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72A81BD2"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EF0146">
        <w:rPr>
          <w:rFonts w:ascii="Arial" w:hAnsi="Arial" w:cs="Arial"/>
          <w:b/>
          <w:bCs/>
          <w:sz w:val="24"/>
        </w:rPr>
        <w:t>#169</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9E7543">
        <w:rPr>
          <w:rFonts w:ascii="Arial" w:hAnsi="Arial" w:cs="Arial"/>
          <w:b/>
          <w:bCs/>
          <w:sz w:val="24"/>
        </w:rPr>
        <w:t>250</w:t>
      </w:r>
      <w:bookmarkStart w:id="0" w:name="_GoBack"/>
      <w:bookmarkEnd w:id="0"/>
      <w:r w:rsidR="009E7543">
        <w:rPr>
          <w:rFonts w:ascii="Arial" w:hAnsi="Arial" w:cs="Arial"/>
          <w:b/>
          <w:bCs/>
          <w:sz w:val="24"/>
        </w:rPr>
        <w:t>4483</w:t>
      </w:r>
    </w:p>
    <w:p w14:paraId="410CAE7A" w14:textId="5197A336" w:rsidR="00B268C0" w:rsidRPr="00215BFC" w:rsidRDefault="005B103B" w:rsidP="00B268C0">
      <w:pPr>
        <w:tabs>
          <w:tab w:val="right" w:pos="9638"/>
        </w:tabs>
        <w:rPr>
          <w:rFonts w:ascii="Arial" w:hAnsi="Arial" w:cs="Arial"/>
          <w:b/>
          <w:bCs/>
          <w:sz w:val="24"/>
          <w:szCs w:val="24"/>
        </w:rPr>
      </w:pPr>
      <w:r>
        <w:rPr>
          <w:rFonts w:ascii="Arial" w:hAnsi="Arial" w:cs="Arial"/>
          <w:b/>
          <w:bCs/>
          <w:sz w:val="24"/>
        </w:rPr>
        <w:t>Fukuoka</w:t>
      </w:r>
      <w:r w:rsidR="006D789E">
        <w:rPr>
          <w:rFonts w:ascii="Arial" w:hAnsi="Arial" w:cs="Arial"/>
          <w:b/>
          <w:bCs/>
          <w:sz w:val="24"/>
        </w:rPr>
        <w:t xml:space="preserve">, </w:t>
      </w:r>
      <w:r>
        <w:rPr>
          <w:rFonts w:ascii="Arial" w:hAnsi="Arial" w:cs="Arial"/>
          <w:b/>
          <w:bCs/>
          <w:sz w:val="24"/>
        </w:rPr>
        <w:t>Japan</w:t>
      </w:r>
      <w:r w:rsidR="00EF45AF">
        <w:rPr>
          <w:rFonts w:ascii="Arial" w:hAnsi="Arial" w:cs="Arial"/>
          <w:b/>
          <w:bCs/>
          <w:sz w:val="24"/>
        </w:rPr>
        <w:t xml:space="preserve">, </w:t>
      </w:r>
      <w:r>
        <w:rPr>
          <w:rFonts w:ascii="Arial" w:hAnsi="Arial" w:cs="Arial"/>
          <w:b/>
          <w:bCs/>
          <w:sz w:val="24"/>
        </w:rPr>
        <w:t>19</w:t>
      </w:r>
      <w:r w:rsidR="001D771A">
        <w:rPr>
          <w:rFonts w:ascii="Arial" w:hAnsi="Arial" w:cs="Arial"/>
          <w:b/>
          <w:bCs/>
          <w:sz w:val="24"/>
        </w:rPr>
        <w:t xml:space="preserve"> – </w:t>
      </w:r>
      <w:r>
        <w:rPr>
          <w:rFonts w:ascii="Arial" w:hAnsi="Arial" w:cs="Arial"/>
          <w:b/>
          <w:bCs/>
          <w:sz w:val="24"/>
        </w:rPr>
        <w:t>23 May</w:t>
      </w:r>
      <w:r w:rsidR="00F47494">
        <w:rPr>
          <w:rFonts w:ascii="Arial" w:hAnsi="Arial" w:cs="Arial"/>
          <w:b/>
          <w:bCs/>
          <w:sz w:val="24"/>
        </w:rPr>
        <w:t xml:space="preserve"> </w:t>
      </w:r>
      <w:r w:rsidR="006D789E">
        <w:rPr>
          <w:rFonts w:ascii="Arial" w:hAnsi="Arial" w:cs="Arial"/>
          <w:b/>
          <w:bCs/>
          <w:sz w:val="24"/>
        </w:rPr>
        <w:t>2025</w:t>
      </w:r>
      <w:r w:rsidR="00B268C0" w:rsidRPr="00E773B8">
        <w:rPr>
          <w:rFonts w:ascii="Arial" w:hAnsi="Arial" w:cs="Arial"/>
          <w:b/>
          <w:bCs/>
          <w:sz w:val="24"/>
        </w:rPr>
        <w:tab/>
      </w:r>
    </w:p>
    <w:p w14:paraId="25789939" w14:textId="417D05F0"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EF0146">
        <w:rPr>
          <w:rFonts w:ascii="Arial" w:hAnsi="Arial" w:cs="Arial"/>
          <w:b/>
          <w:bCs/>
          <w:sz w:val="36"/>
          <w:szCs w:val="36"/>
          <w:lang w:val="en-US"/>
        </w:rPr>
        <w:t>#169</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62C1C2D9"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EF0146">
        <w:rPr>
          <w:b/>
          <w:bCs/>
          <w:color w:val="auto"/>
        </w:rPr>
        <w:t>#169</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090"/>
        <w:gridCol w:w="4650"/>
        <w:gridCol w:w="1350"/>
      </w:tblGrid>
      <w:tr w:rsidR="0084711D" w:rsidRPr="0084711D" w14:paraId="293CDCAD" w14:textId="77777777" w:rsidTr="000A2D4B">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090" w:type="dxa"/>
            <w:shd w:val="clear" w:color="auto" w:fill="auto"/>
            <w:noWrap/>
            <w:hideMark/>
          </w:tcPr>
          <w:p w14:paraId="319B8D98" w14:textId="653728B9" w:rsidR="0084711D" w:rsidRPr="00C81201" w:rsidRDefault="00921B9C" w:rsidP="00D9556A">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 09</w:t>
            </w:r>
            <w:r w:rsidR="00FC4CDA">
              <w:rPr>
                <w:rFonts w:ascii="Arial" w:eastAsia="Times New Roman" w:hAnsi="Arial" w:cs="Arial"/>
                <w:b/>
                <w:sz w:val="22"/>
                <w:szCs w:val="22"/>
                <w:lang w:val="en-US" w:eastAsia="ko-KR"/>
              </w:rPr>
              <w:t xml:space="preserve"> </w:t>
            </w:r>
            <w:r w:rsidR="00627DAE">
              <w:rPr>
                <w:rFonts w:ascii="Arial" w:eastAsia="Times New Roman" w:hAnsi="Arial" w:cs="Arial"/>
                <w:b/>
                <w:sz w:val="22"/>
                <w:szCs w:val="22"/>
                <w:lang w:val="en-US" w:eastAsia="ko-KR"/>
              </w:rPr>
              <w:t>May</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0A2D4B">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090" w:type="dxa"/>
            <w:shd w:val="clear" w:color="auto" w:fill="auto"/>
            <w:noWrap/>
            <w:hideMark/>
          </w:tcPr>
          <w:p w14:paraId="2CD2FBBD" w14:textId="226F3493" w:rsidR="0084711D" w:rsidRPr="00C81201" w:rsidRDefault="00FC4CDA" w:rsidP="00921B9C">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Friday</w:t>
            </w:r>
            <w:r w:rsidRPr="00C81201">
              <w:rPr>
                <w:rFonts w:ascii="Arial" w:eastAsia="Times New Roman" w:hAnsi="Arial" w:cs="Arial"/>
                <w:b/>
                <w:sz w:val="22"/>
                <w:szCs w:val="22"/>
                <w:lang w:val="en-US" w:eastAsia="ko-KR"/>
              </w:rPr>
              <w:t xml:space="preserve"> </w:t>
            </w:r>
            <w:r w:rsidR="00921B9C">
              <w:rPr>
                <w:rFonts w:ascii="Arial" w:eastAsia="Times New Roman" w:hAnsi="Arial" w:cs="Arial"/>
                <w:b/>
                <w:sz w:val="22"/>
                <w:szCs w:val="22"/>
                <w:lang w:val="en-US" w:eastAsia="ko-KR"/>
              </w:rPr>
              <w:t>09</w:t>
            </w:r>
            <w:r w:rsidR="008C00B7" w:rsidRPr="00C81201">
              <w:rPr>
                <w:rFonts w:ascii="Arial" w:eastAsia="Times New Roman" w:hAnsi="Arial" w:cs="Arial"/>
                <w:b/>
                <w:sz w:val="22"/>
                <w:szCs w:val="22"/>
                <w:lang w:val="en-US" w:eastAsia="ko-KR"/>
              </w:rPr>
              <w:t xml:space="preserve"> </w:t>
            </w:r>
            <w:r w:rsidR="00627DAE">
              <w:rPr>
                <w:rFonts w:ascii="Arial" w:eastAsia="Times New Roman" w:hAnsi="Arial" w:cs="Arial"/>
                <w:b/>
                <w:sz w:val="22"/>
                <w:szCs w:val="22"/>
                <w:lang w:val="en-US" w:eastAsia="ko-KR"/>
              </w:rPr>
              <w:t>May</w:t>
            </w:r>
            <w:r w:rsidR="00D9556A" w:rsidRPr="00C81201">
              <w:rPr>
                <w:rFonts w:ascii="Arial" w:eastAsia="Times New Roman" w:hAnsi="Arial" w:cs="Arial"/>
                <w:b/>
                <w:sz w:val="22"/>
                <w:szCs w:val="22"/>
                <w:lang w:val="en-US" w:eastAsia="ko-KR"/>
              </w:rPr>
              <w:t xml:space="preserve"> </w:t>
            </w:r>
            <w:r w:rsidR="006D789E">
              <w:rPr>
                <w:rFonts w:ascii="Arial" w:eastAsia="Times New Roman" w:hAnsi="Arial" w:cs="Arial"/>
                <w:b/>
                <w:sz w:val="22"/>
                <w:szCs w:val="22"/>
                <w:lang w:val="en-US" w:eastAsia="ko-KR"/>
              </w:rPr>
              <w:t>2025</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0A2D4B">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090" w:type="dxa"/>
            <w:shd w:val="clear" w:color="auto" w:fill="auto"/>
            <w:noWrap/>
            <w:hideMark/>
          </w:tcPr>
          <w:p w14:paraId="7C48BB5A" w14:textId="4B6A5CFD" w:rsidR="001621BF" w:rsidRPr="00C81201" w:rsidRDefault="001621BF" w:rsidP="00FC4CDA">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EF0146">
              <w:rPr>
                <w:rFonts w:ascii="Arial" w:eastAsia="Times New Roman" w:hAnsi="Arial" w:cs="Arial"/>
                <w:b/>
                <w:bCs/>
                <w:sz w:val="22"/>
                <w:szCs w:val="22"/>
                <w:lang w:val="en-US" w:eastAsia="ko-KR"/>
              </w:rPr>
              <w:t>12</w:t>
            </w:r>
            <w:r w:rsidR="00FC4CDA" w:rsidRPr="00C81201">
              <w:rPr>
                <w:rFonts w:ascii="Arial" w:eastAsia="Times New Roman" w:hAnsi="Arial" w:cs="Arial"/>
                <w:b/>
                <w:bCs/>
                <w:sz w:val="22"/>
                <w:szCs w:val="22"/>
                <w:lang w:val="en-US" w:eastAsia="ko-KR"/>
              </w:rPr>
              <w:t xml:space="preserve"> </w:t>
            </w:r>
            <w:r w:rsidR="00627DAE">
              <w:rPr>
                <w:rFonts w:ascii="Arial" w:eastAsia="Times New Roman" w:hAnsi="Arial" w:cs="Arial"/>
                <w:b/>
                <w:bCs/>
                <w:sz w:val="22"/>
                <w:szCs w:val="22"/>
                <w:lang w:val="en-US" w:eastAsia="ko-KR"/>
              </w:rPr>
              <w:t>May</w:t>
            </w:r>
            <w:r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0A2D4B">
        <w:trPr>
          <w:trHeight w:val="300"/>
        </w:trPr>
        <w:tc>
          <w:tcPr>
            <w:tcW w:w="333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090" w:type="dxa"/>
            <w:shd w:val="clear" w:color="auto" w:fill="auto"/>
            <w:noWrap/>
            <w:hideMark/>
          </w:tcPr>
          <w:p w14:paraId="01676862" w14:textId="2A37F7B0" w:rsidR="001621BF" w:rsidRPr="00C81201" w:rsidRDefault="00C81201" w:rsidP="00EF0146">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Monday </w:t>
            </w:r>
            <w:r w:rsidR="00EF0146">
              <w:rPr>
                <w:rFonts w:ascii="Arial" w:eastAsia="Times New Roman" w:hAnsi="Arial" w:cs="Arial"/>
                <w:b/>
                <w:bCs/>
                <w:sz w:val="22"/>
                <w:szCs w:val="22"/>
                <w:lang w:val="en-US" w:eastAsia="ko-KR"/>
              </w:rPr>
              <w:t>19</w:t>
            </w:r>
            <w:r w:rsidR="001621BF" w:rsidRPr="00C81201">
              <w:rPr>
                <w:rFonts w:ascii="Arial" w:eastAsia="Times New Roman" w:hAnsi="Arial" w:cs="Arial"/>
                <w:b/>
                <w:bCs/>
                <w:sz w:val="22"/>
                <w:szCs w:val="22"/>
                <w:lang w:val="en-US" w:eastAsia="ko-KR"/>
              </w:rPr>
              <w:t xml:space="preserve"> </w:t>
            </w:r>
            <w:r w:rsidR="00627DAE">
              <w:rPr>
                <w:rFonts w:ascii="Arial" w:eastAsia="Times New Roman" w:hAnsi="Arial" w:cs="Arial"/>
                <w:b/>
                <w:bCs/>
                <w:sz w:val="22"/>
                <w:szCs w:val="22"/>
                <w:lang w:val="en-US" w:eastAsia="ko-KR"/>
              </w:rPr>
              <w:t>May</w:t>
            </w:r>
            <w:r w:rsidR="00FC4CDA"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680FC8A8" w:rsidR="001621BF" w:rsidRPr="00C81201" w:rsidRDefault="00617051" w:rsidP="00921B9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0000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0A2D4B">
        <w:trPr>
          <w:trHeight w:val="300"/>
        </w:trPr>
        <w:tc>
          <w:tcPr>
            <w:tcW w:w="333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090" w:type="dxa"/>
            <w:shd w:val="clear" w:color="auto" w:fill="auto"/>
            <w:noWrap/>
            <w:hideMark/>
          </w:tcPr>
          <w:p w14:paraId="0E5899EB" w14:textId="52F5BAA7" w:rsidR="001621BF" w:rsidRPr="00C81201" w:rsidRDefault="00C81201" w:rsidP="001621BF">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EF0146">
              <w:rPr>
                <w:rFonts w:ascii="Arial" w:eastAsia="Times New Roman" w:hAnsi="Arial" w:cs="Arial"/>
                <w:b/>
                <w:bCs/>
                <w:sz w:val="22"/>
                <w:szCs w:val="22"/>
                <w:lang w:val="en-US" w:eastAsia="ko-KR"/>
              </w:rPr>
              <w:t>23</w:t>
            </w:r>
            <w:r w:rsidR="001621BF" w:rsidRPr="00C81201">
              <w:rPr>
                <w:rFonts w:ascii="Arial" w:eastAsia="Times New Roman" w:hAnsi="Arial" w:cs="Arial"/>
                <w:b/>
                <w:bCs/>
                <w:sz w:val="22"/>
                <w:szCs w:val="22"/>
                <w:lang w:val="en-US" w:eastAsia="ko-KR"/>
              </w:rPr>
              <w:t xml:space="preserve"> </w:t>
            </w:r>
            <w:r w:rsidR="00627DAE">
              <w:rPr>
                <w:rFonts w:ascii="Arial" w:eastAsia="Times New Roman" w:hAnsi="Arial" w:cs="Arial"/>
                <w:b/>
                <w:bCs/>
                <w:sz w:val="22"/>
                <w:szCs w:val="22"/>
                <w:lang w:val="en-US" w:eastAsia="ko-KR"/>
              </w:rPr>
              <w:t>May</w:t>
            </w:r>
            <w:r w:rsidR="001621BF"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hideMark/>
          </w:tcPr>
          <w:p w14:paraId="781574E7" w14:textId="51CF1537"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30E2C7B1" w:rsidR="001621BF" w:rsidRPr="00C81201" w:rsidRDefault="00617051"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0730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0A2D4B">
        <w:trPr>
          <w:trHeight w:val="300"/>
        </w:trPr>
        <w:tc>
          <w:tcPr>
            <w:tcW w:w="333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090" w:type="dxa"/>
            <w:shd w:val="clear" w:color="auto" w:fill="auto"/>
            <w:noWrap/>
            <w:vAlign w:val="center"/>
          </w:tcPr>
          <w:p w14:paraId="5C9532BD" w14:textId="3F7A7E78" w:rsidR="006E588C" w:rsidRPr="00C81201" w:rsidRDefault="00C81201" w:rsidP="006E588C">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Friday </w:t>
            </w:r>
            <w:r w:rsidR="00EF0146">
              <w:rPr>
                <w:rFonts w:ascii="Arial" w:eastAsia="Times New Roman" w:hAnsi="Arial" w:cs="Arial"/>
                <w:b/>
                <w:bCs/>
                <w:sz w:val="22"/>
                <w:szCs w:val="22"/>
                <w:lang w:val="en-US" w:eastAsia="ko-KR"/>
              </w:rPr>
              <w:t>23</w:t>
            </w:r>
            <w:r>
              <w:rPr>
                <w:rFonts w:ascii="Arial" w:eastAsia="Times New Roman" w:hAnsi="Arial" w:cs="Arial"/>
                <w:b/>
                <w:bCs/>
                <w:sz w:val="22"/>
                <w:szCs w:val="22"/>
                <w:lang w:val="en-US" w:eastAsia="ko-KR"/>
              </w:rPr>
              <w:t xml:space="preserve"> </w:t>
            </w:r>
            <w:r w:rsidR="00627DAE">
              <w:rPr>
                <w:rFonts w:ascii="Arial" w:eastAsia="Times New Roman" w:hAnsi="Arial" w:cs="Arial"/>
                <w:b/>
                <w:bCs/>
                <w:sz w:val="22"/>
                <w:szCs w:val="22"/>
                <w:lang w:val="en-US" w:eastAsia="ko-KR"/>
              </w:rPr>
              <w:t>May</w:t>
            </w:r>
            <w:r w:rsidR="006E588C" w:rsidRPr="00C81201">
              <w:rPr>
                <w:rFonts w:ascii="Arial" w:eastAsia="Times New Roman" w:hAnsi="Arial" w:cs="Arial"/>
                <w:b/>
                <w:bCs/>
                <w:sz w:val="22"/>
                <w:szCs w:val="22"/>
                <w:lang w:val="en-US" w:eastAsia="ko-KR"/>
              </w:rPr>
              <w:t xml:space="preserve"> </w:t>
            </w:r>
            <w:r w:rsidR="006D789E">
              <w:rPr>
                <w:rFonts w:ascii="Arial" w:eastAsia="Times New Roman" w:hAnsi="Arial" w:cs="Arial"/>
                <w:b/>
                <w:bCs/>
                <w:sz w:val="22"/>
                <w:szCs w:val="22"/>
                <w:lang w:val="en-US" w:eastAsia="ko-KR"/>
              </w:rPr>
              <w:t>2025</w:t>
            </w:r>
          </w:p>
        </w:tc>
        <w:tc>
          <w:tcPr>
            <w:tcW w:w="4650" w:type="dxa"/>
            <w:shd w:val="clear" w:color="auto" w:fill="auto"/>
            <w:noWrap/>
            <w:vAlign w:val="center"/>
          </w:tcPr>
          <w:p w14:paraId="62C85EE4" w14:textId="06893C13" w:rsidR="006E588C"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5B674E1F" w:rsidR="006E588C" w:rsidRPr="00C81201" w:rsidRDefault="00617051"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0830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5A74BEDA"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EF0146">
        <w:rPr>
          <w:b/>
          <w:bCs/>
          <w:color w:val="auto"/>
        </w:rPr>
        <w:t>#169</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03420CF6"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890B84">
              <w:rPr>
                <w:rFonts w:ascii="Arial" w:eastAsia="Batang" w:hAnsi="Arial" w:cs="Arial"/>
                <w:b/>
                <w:color w:val="auto"/>
                <w:sz w:val="18"/>
                <w:szCs w:val="18"/>
                <w:lang w:eastAsia="ar-SA"/>
              </w:rPr>
              <w:t>168</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Quota (2 tdocs per</w:t>
            </w:r>
            <w:r>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6BA2E42C"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Quota (2 tdocs per</w:t>
            </w:r>
            <w:r>
              <w:rPr>
                <w:rFonts w:ascii="Arial" w:hAnsi="Arial" w:cs="Arial"/>
                <w:b/>
                <w:color w:val="auto"/>
                <w:sz w:val="18"/>
                <w:szCs w:val="18"/>
                <w:highlight w:val="yellow"/>
                <w:lang w:val="en-US"/>
              </w:rPr>
              <w:t xml:space="preserve"> company per AI) will be applied (see Input document control part of SA2 meeting process below)</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lastRenderedPageBreak/>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AB954C2"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Quota (2 tdocs per</w:t>
            </w:r>
            <w:r>
              <w:rPr>
                <w:rFonts w:ascii="Arial" w:hAnsi="Arial" w:cs="Arial"/>
                <w:b/>
                <w:color w:val="auto"/>
                <w:sz w:val="18"/>
                <w:szCs w:val="18"/>
                <w:highlight w:val="yellow"/>
                <w:lang w:val="en-US"/>
              </w:rPr>
              <w:t xml:space="preserve"> company per AI) will be applied (see Input document control part of SA2 meeting process below)</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794BD1DA"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1" w:name="_Hlk127179412"/>
            <w:r w:rsidRPr="00D57F3D">
              <w:rPr>
                <w:rFonts w:ascii="Arial" w:hAnsi="Arial" w:cs="Arial"/>
                <w:b/>
                <w:color w:val="auto"/>
                <w:sz w:val="18"/>
                <w:szCs w:val="18"/>
                <w:highlight w:val="yellow"/>
                <w:lang w:val="en-US"/>
              </w:rPr>
              <w:t>Quota (2 tdocs per</w:t>
            </w:r>
            <w:r>
              <w:rPr>
                <w:rFonts w:ascii="Arial" w:hAnsi="Arial" w:cs="Arial"/>
                <w:b/>
                <w:color w:val="auto"/>
                <w:sz w:val="18"/>
                <w:szCs w:val="18"/>
                <w:highlight w:val="yellow"/>
                <w:lang w:val="en-US"/>
              </w:rPr>
              <w:t xml:space="preserve"> company per AI) will be applied (see Input document control part of SA2 meeting process below)</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1"/>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2" w:name="_Hlk125461916"/>
            <w:r>
              <w:rPr>
                <w:rFonts w:ascii="Arial" w:eastAsia="Batang" w:hAnsi="Arial" w:cs="Arial"/>
                <w:b/>
                <w:color w:val="auto"/>
                <w:sz w:val="18"/>
                <w:szCs w:val="18"/>
                <w:lang w:eastAsia="ar-SA"/>
              </w:rPr>
              <w:t>9</w:t>
            </w:r>
          </w:p>
        </w:tc>
        <w:tc>
          <w:tcPr>
            <w:tcW w:w="11282"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5A6399AF" w14:textId="77777777" w:rsidR="00F261DA" w:rsidRPr="00D57F3D" w:rsidRDefault="00F261DA"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Quota (2 tdocs per</w:t>
            </w:r>
            <w:r>
              <w:rPr>
                <w:rFonts w:ascii="Arial" w:hAnsi="Arial" w:cs="Arial"/>
                <w:b/>
                <w:color w:val="auto"/>
                <w:sz w:val="18"/>
                <w:szCs w:val="18"/>
                <w:highlight w:val="yellow"/>
                <w:lang w:val="en-US"/>
              </w:rPr>
              <w:t xml:space="preserve"> company per AI) will be applied (see Input document control part of SA2 meeting process below)</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56C8B858" w:rsidR="00164FE7" w:rsidRPr="00762015" w:rsidRDefault="000B0A1B"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w:t>
            </w:r>
            <w:r w:rsidR="006237C6">
              <w:rPr>
                <w:rFonts w:ascii="Arial" w:eastAsia="Batang" w:hAnsi="Arial" w:cs="Arial"/>
                <w:b/>
                <w:bCs/>
                <w:iCs/>
                <w:color w:val="auto"/>
                <w:sz w:val="18"/>
                <w:szCs w:val="18"/>
                <w:lang w:eastAsia="ar-SA"/>
              </w:rPr>
              <w:t xml:space="preserve">3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425AB82D"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2D587B81"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3686BF95"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17</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6A70880D"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17</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A203B2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418A3E9B"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17</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6F908876"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17</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885940">
        <w:tc>
          <w:tcPr>
            <w:tcW w:w="840" w:type="dxa"/>
            <w:shd w:val="clear" w:color="auto" w:fill="FFFFFF" w:themeFill="background1"/>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FFFFFF" w:themeFill="background1"/>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2"/>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49F7B046" w14:textId="59F01469" w:rsidR="00905A81" w:rsidRP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tc>
      </w:tr>
      <w:tr w:rsidR="00905A81" w:rsidRPr="003B3D10" w14:paraId="026F4EF9" w14:textId="77777777" w:rsidTr="00E674B1">
        <w:tc>
          <w:tcPr>
            <w:tcW w:w="840" w:type="dxa"/>
            <w:shd w:val="clear" w:color="auto" w:fill="BFBFBF" w:themeFill="background1" w:themeFillShade="BF"/>
          </w:tcPr>
          <w:p w14:paraId="787F1EB5" w14:textId="13B810C5"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r w:rsidR="00FF3792">
              <w:rPr>
                <w:rFonts w:ascii="Arial" w:eastAsia="Batang" w:hAnsi="Arial" w:cs="Arial"/>
                <w:b/>
                <w:color w:val="auto"/>
                <w:sz w:val="18"/>
                <w:szCs w:val="18"/>
                <w:lang w:eastAsia="ar-SA"/>
              </w:rPr>
              <w:t>.1</w:t>
            </w:r>
          </w:p>
        </w:tc>
        <w:tc>
          <w:tcPr>
            <w:tcW w:w="11282" w:type="dxa"/>
            <w:shd w:val="clear" w:color="auto" w:fill="BFBFBF" w:themeFill="background1" w:themeFillShade="BF"/>
            <w:vAlign w:val="center"/>
          </w:tcPr>
          <w:p w14:paraId="3FC9ED61" w14:textId="20A423EF" w:rsidR="00905A81" w:rsidRDefault="00A40353"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Study on 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007E6661">
              <w:rPr>
                <w:rFonts w:ascii="Arial" w:eastAsia="Batang" w:hAnsi="Arial" w:cs="Arial"/>
                <w:b/>
                <w:color w:val="auto"/>
                <w:sz w:val="18"/>
                <w:szCs w:val="18"/>
                <w:lang w:eastAsia="ar-SA"/>
              </w:rPr>
              <w:t>FS_5GSAT_Ph3_ARC</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0A4842B" w14:textId="5B2E6D46" w:rsidR="00905A81" w:rsidRDefault="00CE3B44"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48EE4D3" w14:textId="77777777" w:rsidTr="005D2AC7">
        <w:tc>
          <w:tcPr>
            <w:tcW w:w="840" w:type="dxa"/>
            <w:shd w:val="clear" w:color="auto" w:fill="FFFFFF"/>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cPr>
          <w:p w14:paraId="1AF42DD4" w14:textId="32EF3D7C" w:rsidR="000771E2"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1981DB2E" w14:textId="77777777" w:rsidTr="00E674B1">
        <w:tc>
          <w:tcPr>
            <w:tcW w:w="840" w:type="dxa"/>
            <w:shd w:val="clear" w:color="auto" w:fill="BFBFBF" w:themeFill="background1" w:themeFillShade="BF"/>
          </w:tcPr>
          <w:p w14:paraId="5ED7B4C4" w14:textId="115B856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19.2.1</w:t>
            </w:r>
          </w:p>
        </w:tc>
        <w:tc>
          <w:tcPr>
            <w:tcW w:w="11282" w:type="dxa"/>
            <w:shd w:val="clear" w:color="auto" w:fill="BFBFBF" w:themeFill="background1" w:themeFillShade="BF"/>
            <w:vAlign w:val="center"/>
          </w:tcPr>
          <w:p w14:paraId="143EB493" w14:textId="493E586B"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FS_NG_RTC_Ph2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4A2180F" w14:textId="1052756A" w:rsidR="000771E2" w:rsidRPr="00D87160"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212F3B91" w14:textId="77777777" w:rsidTr="005D2AC7">
        <w:tc>
          <w:tcPr>
            <w:tcW w:w="840" w:type="dxa"/>
            <w:shd w:val="clear" w:color="auto" w:fill="FFFFFF"/>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cPr>
          <w:p w14:paraId="255AA316" w14:textId="36B66435" w:rsidR="000771E2" w:rsidRPr="00D87160"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2287C238" w14:textId="77777777" w:rsidTr="00E674B1">
        <w:tc>
          <w:tcPr>
            <w:tcW w:w="840" w:type="dxa"/>
            <w:shd w:val="clear" w:color="auto" w:fill="BFBFBF" w:themeFill="background1" w:themeFillShade="BF"/>
          </w:tcPr>
          <w:p w14:paraId="57B3FED1" w14:textId="2473C6F1"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19.3.1</w:t>
            </w:r>
          </w:p>
        </w:tc>
        <w:tc>
          <w:tcPr>
            <w:tcW w:w="11282" w:type="dxa"/>
            <w:shd w:val="clear" w:color="auto" w:fill="BFBFBF" w:themeFill="background1" w:themeFillShade="BF"/>
            <w:vAlign w:val="center"/>
          </w:tcPr>
          <w:p w14:paraId="2F438E3D" w14:textId="4A8F5BF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FS_XRM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DB48CBB" w14:textId="50208ADB" w:rsidR="000771E2" w:rsidRPr="003E7A8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2916A783" w:rsidR="000771E2" w:rsidRPr="003E7A84"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6248C608" w14:textId="77777777" w:rsidTr="00E674B1">
        <w:tc>
          <w:tcPr>
            <w:tcW w:w="840" w:type="dxa"/>
            <w:shd w:val="clear" w:color="auto" w:fill="BFBFBF" w:themeFill="background1" w:themeFillShade="BF"/>
          </w:tcPr>
          <w:p w14:paraId="13799F15" w14:textId="5C45A20E"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19.4.1</w:t>
            </w:r>
          </w:p>
        </w:tc>
        <w:tc>
          <w:tcPr>
            <w:tcW w:w="11282" w:type="dxa"/>
            <w:shd w:val="clear" w:color="auto" w:fill="BFBFBF" w:themeFill="background1" w:themeFillShade="BF"/>
            <w:vAlign w:val="center"/>
          </w:tcPr>
          <w:p w14:paraId="3BD8AD44" w14:textId="508B2C4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r w:rsidRPr="00F1247A">
              <w:rPr>
                <w:rFonts w:ascii="Arial" w:eastAsia="Batang" w:hAnsi="Arial" w:cs="Arial"/>
                <w:b/>
                <w:color w:val="auto"/>
                <w:sz w:val="18"/>
                <w:szCs w:val="18"/>
                <w:lang w:eastAsia="ar-SA"/>
              </w:rPr>
              <w:t>FS_EnergySys</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027BCBDE" w14:textId="7EC30D55"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CE3B44" w:rsidRPr="003B3D10" w14:paraId="234EB00F" w14:textId="77777777" w:rsidTr="005D2AC7">
        <w:tc>
          <w:tcPr>
            <w:tcW w:w="840"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19.4.2</w:t>
            </w:r>
          </w:p>
        </w:tc>
        <w:tc>
          <w:tcPr>
            <w:tcW w:w="11282"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(E</w:t>
            </w:r>
            <w:r w:rsidRPr="00F1247A">
              <w:rPr>
                <w:rFonts w:ascii="Arial" w:eastAsia="Batang" w:hAnsi="Arial" w:cs="Arial"/>
                <w:b/>
                <w:color w:val="auto"/>
                <w:sz w:val="18"/>
                <w:szCs w:val="18"/>
                <w:lang w:eastAsia="ar-SA"/>
              </w:rPr>
              <w:t>nergySys</w:t>
            </w:r>
            <w:r>
              <w:rPr>
                <w:rFonts w:ascii="Arial" w:eastAsia="Batang" w:hAnsi="Arial" w:cs="Arial"/>
                <w:b/>
                <w:color w:val="auto"/>
                <w:sz w:val="18"/>
                <w:szCs w:val="18"/>
                <w:lang w:eastAsia="ar-SA"/>
              </w:rPr>
              <w:t>)</w:t>
            </w:r>
          </w:p>
        </w:tc>
        <w:tc>
          <w:tcPr>
            <w:tcW w:w="1710" w:type="dxa"/>
            <w:shd w:val="clear" w:color="auto" w:fill="FFFFFF" w:themeFill="background1"/>
          </w:tcPr>
          <w:p w14:paraId="76A49756" w14:textId="2F8FFE9B" w:rsidR="00CE3B44"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771E2" w:rsidRPr="003B3D10" w14:paraId="363BBB02" w14:textId="77777777" w:rsidTr="00E674B1">
        <w:tc>
          <w:tcPr>
            <w:tcW w:w="840" w:type="dxa"/>
            <w:shd w:val="clear" w:color="auto" w:fill="BFBFBF" w:themeFill="background1" w:themeFillShade="BF"/>
          </w:tcPr>
          <w:p w14:paraId="78D816AF" w14:textId="48C741C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19.5.1</w:t>
            </w:r>
          </w:p>
        </w:tc>
        <w:tc>
          <w:tcPr>
            <w:tcW w:w="11282" w:type="dxa"/>
            <w:shd w:val="clear" w:color="auto" w:fill="BFBFBF" w:themeFill="background1" w:themeFillShade="BF"/>
            <w:vAlign w:val="center"/>
          </w:tcPr>
          <w:p w14:paraId="14EB2E43" w14:textId="255A4F52"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1D5A8F64" w14:textId="150A304B" w:rsidR="000771E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F952C09" w14:textId="77777777" w:rsidTr="00D31464">
        <w:tc>
          <w:tcPr>
            <w:tcW w:w="840" w:type="dxa"/>
            <w:shd w:val="clear" w:color="auto" w:fill="BFBFBF" w:themeFill="background1" w:themeFillShade="BF"/>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BFBFBF" w:themeFill="background1" w:themeFillShade="BF"/>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3604C20D" w14:textId="5883AEB3" w:rsidR="000771E2"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02FF176" w14:textId="77777777" w:rsidTr="00E674B1">
        <w:tc>
          <w:tcPr>
            <w:tcW w:w="840" w:type="dxa"/>
            <w:shd w:val="clear" w:color="auto" w:fill="BFBFBF" w:themeFill="background1" w:themeFillShade="BF"/>
          </w:tcPr>
          <w:p w14:paraId="54B961FE" w14:textId="0636AF1F"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19.6.1</w:t>
            </w:r>
          </w:p>
        </w:tc>
        <w:tc>
          <w:tcPr>
            <w:tcW w:w="11282" w:type="dxa"/>
            <w:shd w:val="clear" w:color="auto" w:fill="BFBFBF" w:themeFill="background1" w:themeFillShade="BF"/>
            <w:vAlign w:val="center"/>
          </w:tcPr>
          <w:p w14:paraId="66F1289C" w14:textId="7C9D00D5"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BFBFBF" w:themeFill="background1" w:themeFillShade="BF"/>
          </w:tcPr>
          <w:p w14:paraId="4CAFD29F" w14:textId="3EADE35D"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1A9CA370" w14:textId="77777777" w:rsidTr="00D31464">
        <w:tc>
          <w:tcPr>
            <w:tcW w:w="840" w:type="dxa"/>
            <w:shd w:val="clear" w:color="auto" w:fill="BFBFBF" w:themeFill="background1" w:themeFillShade="BF"/>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BFBFBF" w:themeFill="background1" w:themeFillShade="BF"/>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BFBFBF" w:themeFill="background1" w:themeFillShade="BF"/>
          </w:tcPr>
          <w:p w14:paraId="3A3EE9D0" w14:textId="4D5254D8" w:rsidR="000771E2" w:rsidRPr="004120AA" w:rsidDel="007E20B2"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A3C405C" w14:textId="77777777" w:rsidTr="00E674B1">
        <w:tc>
          <w:tcPr>
            <w:tcW w:w="840" w:type="dxa"/>
            <w:shd w:val="clear" w:color="auto" w:fill="BFBFBF" w:themeFill="background1" w:themeFillShade="BF"/>
          </w:tcPr>
          <w:p w14:paraId="397AF715" w14:textId="2E4DAD53"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19.7.1</w:t>
            </w:r>
          </w:p>
        </w:tc>
        <w:tc>
          <w:tcPr>
            <w:tcW w:w="11282" w:type="dxa"/>
            <w:shd w:val="clear" w:color="auto" w:fill="BFBFBF" w:themeFill="background1" w:themeFillShade="BF"/>
            <w:vAlign w:val="center"/>
          </w:tcPr>
          <w:p w14:paraId="3D65A50A" w14:textId="1BBC84AA"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Study on System Enhancement for Proximity-based Services in 5GS – Phase 3 (FS_5G_ProSe_Ph3)</w:t>
            </w:r>
          </w:p>
        </w:tc>
        <w:tc>
          <w:tcPr>
            <w:tcW w:w="1710" w:type="dxa"/>
            <w:shd w:val="clear" w:color="auto" w:fill="BFBFBF" w:themeFill="background1" w:themeFillShade="BF"/>
          </w:tcPr>
          <w:p w14:paraId="7F794440" w14:textId="2D2F25E8" w:rsidR="000771E2" w:rsidRPr="004120AA" w:rsidDel="007E20B2"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63B0BB22" w14:textId="77777777" w:rsidTr="00D31464">
        <w:tc>
          <w:tcPr>
            <w:tcW w:w="840" w:type="dxa"/>
            <w:shd w:val="clear" w:color="auto" w:fill="BFBFBF" w:themeFill="background1" w:themeFillShade="BF"/>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282" w:type="dxa"/>
            <w:shd w:val="clear" w:color="auto" w:fill="BFBFBF" w:themeFill="background1" w:themeFillShade="BF"/>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BFBFBF" w:themeFill="background1" w:themeFillShade="BF"/>
          </w:tcPr>
          <w:p w14:paraId="6BA63E4B" w14:textId="3E0E85E0" w:rsidR="000771E2" w:rsidRPr="004120AA" w:rsidDel="007E20B2" w:rsidRDefault="00AA12E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0771E2" w:rsidRPr="003B3D10" w14:paraId="7FBC87C6" w14:textId="77777777" w:rsidTr="00F167CF">
        <w:tc>
          <w:tcPr>
            <w:tcW w:w="840" w:type="dxa"/>
            <w:shd w:val="clear" w:color="auto" w:fill="BFBFBF" w:themeFill="background1" w:themeFillShade="BF"/>
          </w:tcPr>
          <w:p w14:paraId="649EE884" w14:textId="52C161C7"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19.8.1</w:t>
            </w:r>
          </w:p>
        </w:tc>
        <w:tc>
          <w:tcPr>
            <w:tcW w:w="11282" w:type="dxa"/>
            <w:shd w:val="clear" w:color="auto" w:fill="BFBFBF" w:themeFill="background1" w:themeFillShade="BF"/>
          </w:tcPr>
          <w:p w14:paraId="3F4B0DC2" w14:textId="347A5F62"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Study on User Identities and Authentication Architecture (FS_UIA_ARC)</w:t>
            </w:r>
          </w:p>
        </w:tc>
        <w:tc>
          <w:tcPr>
            <w:tcW w:w="1710" w:type="dxa"/>
            <w:shd w:val="clear" w:color="auto" w:fill="BFBFBF" w:themeFill="background1" w:themeFillShade="BF"/>
          </w:tcPr>
          <w:p w14:paraId="3D5BA458" w14:textId="5B857E16" w:rsidR="000771E2" w:rsidRPr="004120AA" w:rsidDel="007E20B2" w:rsidRDefault="00BD2430" w:rsidP="00BD243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5F3EB7D9" w14:textId="77777777" w:rsidTr="00D31464">
        <w:tc>
          <w:tcPr>
            <w:tcW w:w="840" w:type="dxa"/>
            <w:shd w:val="clear" w:color="auto" w:fill="BFBFBF" w:themeFill="background1" w:themeFillShade="BF"/>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BFBFBF" w:themeFill="background1" w:themeFillShade="BF"/>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BFBFBF" w:themeFill="background1" w:themeFillShade="BF"/>
          </w:tcPr>
          <w:p w14:paraId="32115D8D" w14:textId="6FE3A351" w:rsidR="00A93833" w:rsidRPr="004120AA"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253660F5" w14:textId="77777777" w:rsidTr="00E674B1">
        <w:tc>
          <w:tcPr>
            <w:tcW w:w="840" w:type="dxa"/>
            <w:shd w:val="clear" w:color="auto" w:fill="BFBFBF" w:themeFill="background1" w:themeFillShade="BF"/>
          </w:tcPr>
          <w:p w14:paraId="406B1C4C" w14:textId="2BD8EEA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19.9.1</w:t>
            </w:r>
          </w:p>
        </w:tc>
        <w:tc>
          <w:tcPr>
            <w:tcW w:w="11282" w:type="dxa"/>
            <w:shd w:val="clear" w:color="auto" w:fill="BFBFBF" w:themeFill="background1" w:themeFillShade="BF"/>
          </w:tcPr>
          <w:p w14:paraId="68295BE2" w14:textId="788A663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Study on 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(FS_eEDGE_5GC_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5B6E9DC" w14:textId="56957975"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BAD16B" w14:textId="77777777" w:rsidTr="00D31464">
        <w:tc>
          <w:tcPr>
            <w:tcW w:w="840" w:type="dxa"/>
            <w:shd w:val="clear" w:color="auto" w:fill="BFBFBF" w:themeFill="background1" w:themeFillShade="BF"/>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BFBFBF" w:themeFill="background1" w:themeFillShade="BF"/>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E3A1EC3" w14:textId="34D6C3AE" w:rsidR="00A93833" w:rsidRPr="004120AA" w:rsidDel="007E20B2"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0319737" w14:textId="77777777" w:rsidTr="00E674B1">
        <w:tc>
          <w:tcPr>
            <w:tcW w:w="840" w:type="dxa"/>
            <w:shd w:val="clear" w:color="auto" w:fill="BFBFBF" w:themeFill="background1" w:themeFillShade="BF"/>
          </w:tcPr>
          <w:p w14:paraId="75384439" w14:textId="62D3755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19.10.1</w:t>
            </w:r>
          </w:p>
        </w:tc>
        <w:tc>
          <w:tcPr>
            <w:tcW w:w="11282" w:type="dxa"/>
            <w:shd w:val="clear" w:color="auto" w:fill="BFBFBF" w:themeFill="background1" w:themeFillShade="BF"/>
          </w:tcPr>
          <w:p w14:paraId="0A9E2729" w14:textId="754A9E0F"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Phase 3 for UAS, UAV and UAM (FS_UAS_Ph3)</w:t>
            </w:r>
          </w:p>
        </w:tc>
        <w:tc>
          <w:tcPr>
            <w:tcW w:w="1710" w:type="dxa"/>
            <w:shd w:val="clear" w:color="auto" w:fill="BFBFBF" w:themeFill="background1" w:themeFillShade="BF"/>
          </w:tcPr>
          <w:p w14:paraId="70510B76" w14:textId="16859D91"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64A2454B" w14:textId="77777777" w:rsidTr="00D31464">
        <w:tc>
          <w:tcPr>
            <w:tcW w:w="840" w:type="dxa"/>
            <w:shd w:val="clear" w:color="auto" w:fill="BFBFBF" w:themeFill="background1" w:themeFillShade="BF"/>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BFBFBF" w:themeFill="background1" w:themeFillShade="BF"/>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BFBFBF" w:themeFill="background1" w:themeFillShade="BF"/>
          </w:tcPr>
          <w:p w14:paraId="155B24DF" w14:textId="3C8B8B00" w:rsidR="00A93833" w:rsidRPr="004120AA" w:rsidDel="007E20B2"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55A3DAE8" w14:textId="77777777" w:rsidTr="00E674B1">
        <w:tc>
          <w:tcPr>
            <w:tcW w:w="840" w:type="dxa"/>
            <w:shd w:val="clear" w:color="auto" w:fill="BFBFBF" w:themeFill="background1" w:themeFillShade="BF"/>
          </w:tcPr>
          <w:p w14:paraId="361F9597" w14:textId="3511B2C7"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19.11.1</w:t>
            </w:r>
          </w:p>
        </w:tc>
        <w:tc>
          <w:tcPr>
            <w:tcW w:w="11282" w:type="dxa"/>
            <w:shd w:val="clear" w:color="auto" w:fill="BFBFBF" w:themeFill="background1" w:themeFillShade="BF"/>
          </w:tcPr>
          <w:p w14:paraId="74BA8FDA" w14:textId="36292802"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UPF enhancement for Exposure And SBA Phase 2 (FS_UPEAS_Ph2)</w:t>
            </w:r>
          </w:p>
        </w:tc>
        <w:tc>
          <w:tcPr>
            <w:tcW w:w="1710" w:type="dxa"/>
            <w:shd w:val="clear" w:color="auto" w:fill="BFBFBF" w:themeFill="background1" w:themeFillShade="BF"/>
          </w:tcPr>
          <w:p w14:paraId="342DA1C5" w14:textId="0E596177"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364567AE" w14:textId="77777777" w:rsidTr="00D31464">
        <w:tc>
          <w:tcPr>
            <w:tcW w:w="840" w:type="dxa"/>
            <w:shd w:val="clear" w:color="auto" w:fill="BFBFBF" w:themeFill="background1" w:themeFillShade="BF"/>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BFBFBF" w:themeFill="background1" w:themeFillShade="BF"/>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BFBFBF" w:themeFill="background1" w:themeFillShade="BF"/>
          </w:tcPr>
          <w:p w14:paraId="7B318843" w14:textId="5080AA0F" w:rsidR="00A93833" w:rsidRPr="004120AA"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2790626C" w14:textId="77777777" w:rsidTr="00E674B1">
        <w:tc>
          <w:tcPr>
            <w:tcW w:w="840" w:type="dxa"/>
            <w:shd w:val="clear" w:color="auto" w:fill="BFBFBF" w:themeFill="background1" w:themeFillShade="BF"/>
          </w:tcPr>
          <w:p w14:paraId="6CEC8A0E" w14:textId="150B025D"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19.12.1</w:t>
            </w:r>
          </w:p>
        </w:tc>
        <w:tc>
          <w:tcPr>
            <w:tcW w:w="11282" w:type="dxa"/>
            <w:shd w:val="clear" w:color="auto" w:fill="BFBFBF" w:themeFill="background1" w:themeFillShade="BF"/>
          </w:tcPr>
          <w:p w14:paraId="49792D47" w14:textId="646B94C1"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System aspects of 5G NR Femto (FS_5G_Femto)</w:t>
            </w:r>
          </w:p>
        </w:tc>
        <w:tc>
          <w:tcPr>
            <w:tcW w:w="1710" w:type="dxa"/>
            <w:shd w:val="clear" w:color="auto" w:fill="BFBFBF" w:themeFill="background1" w:themeFillShade="BF"/>
          </w:tcPr>
          <w:p w14:paraId="48CACFBD" w14:textId="654233B4" w:rsidR="00A93833" w:rsidRPr="004120A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7E54C4B3" w14:textId="77777777" w:rsidTr="00D31464">
        <w:tc>
          <w:tcPr>
            <w:tcW w:w="840" w:type="dxa"/>
            <w:shd w:val="clear" w:color="auto" w:fill="BFBFBF" w:themeFill="background1" w:themeFillShade="BF"/>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BFBFBF" w:themeFill="background1" w:themeFillShade="BF"/>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System aspects of 5G NR Femto (5G_Femto)</w:t>
            </w:r>
          </w:p>
        </w:tc>
        <w:tc>
          <w:tcPr>
            <w:tcW w:w="1710" w:type="dxa"/>
            <w:shd w:val="clear" w:color="auto" w:fill="BFBFBF" w:themeFill="background1" w:themeFillShade="BF"/>
          </w:tcPr>
          <w:p w14:paraId="3806F794" w14:textId="37C1E2C1" w:rsidR="00A93833" w:rsidRPr="004120AA"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08FE754C" w14:textId="77777777" w:rsidTr="00F167CF">
        <w:tc>
          <w:tcPr>
            <w:tcW w:w="840" w:type="dxa"/>
            <w:shd w:val="clear" w:color="auto" w:fill="BFBFBF" w:themeFill="background1" w:themeFillShade="BF"/>
          </w:tcPr>
          <w:p w14:paraId="4AFB45EF" w14:textId="3835FCDE"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19.13.1</w:t>
            </w:r>
          </w:p>
        </w:tc>
        <w:tc>
          <w:tcPr>
            <w:tcW w:w="11282" w:type="dxa"/>
            <w:shd w:val="clear" w:color="auto" w:fill="BFBFBF" w:themeFill="background1" w:themeFillShade="BF"/>
          </w:tcPr>
          <w:p w14:paraId="24B6C28F" w14:textId="4BAF7B92"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Multi-Access (DualSteer and ATSSS_Ph4) (FS_MASSS)</w:t>
            </w:r>
          </w:p>
        </w:tc>
        <w:tc>
          <w:tcPr>
            <w:tcW w:w="1710" w:type="dxa"/>
            <w:shd w:val="clear" w:color="auto" w:fill="BFBFBF" w:themeFill="background1" w:themeFillShade="BF"/>
          </w:tcPr>
          <w:p w14:paraId="1252AE89" w14:textId="354842FB" w:rsidR="00A93833" w:rsidRPr="0074189A" w:rsidDel="007E20B2" w:rsidRDefault="00BD2430"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021BE773" w14:textId="77777777" w:rsidTr="00D31464">
        <w:tc>
          <w:tcPr>
            <w:tcW w:w="840" w:type="dxa"/>
            <w:shd w:val="clear" w:color="auto" w:fill="BFBFBF" w:themeFill="background1" w:themeFillShade="BF"/>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BFBFBF" w:themeFill="background1" w:themeFillShade="BF"/>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BFBFBF" w:themeFill="background1" w:themeFillShade="BF"/>
          </w:tcPr>
          <w:p w14:paraId="188D5C55" w14:textId="0E9156BF" w:rsidR="00A93833" w:rsidRPr="0074189A"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A6F1841" w14:textId="77777777" w:rsidTr="00165599">
        <w:tc>
          <w:tcPr>
            <w:tcW w:w="840" w:type="dxa"/>
            <w:shd w:val="clear" w:color="auto" w:fill="BFBFBF" w:themeFill="background1" w:themeFillShade="BF"/>
          </w:tcPr>
          <w:p w14:paraId="64F0BAC7" w14:textId="791F2E7A"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19.14</w:t>
            </w:r>
            <w:r>
              <w:rPr>
                <w:rFonts w:ascii="Arial" w:eastAsia="Batang" w:hAnsi="Arial" w:cs="Arial"/>
                <w:b/>
                <w:color w:val="auto"/>
                <w:sz w:val="18"/>
                <w:szCs w:val="18"/>
                <w:lang w:eastAsia="ar-SA"/>
              </w:rPr>
              <w:t>.1</w:t>
            </w:r>
          </w:p>
        </w:tc>
        <w:tc>
          <w:tcPr>
            <w:tcW w:w="11282" w:type="dxa"/>
            <w:shd w:val="clear" w:color="auto" w:fill="BFBFBF" w:themeFill="background1" w:themeFillShade="BF"/>
          </w:tcPr>
          <w:p w14:paraId="023A4CBF" w14:textId="68DD8109"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Study on Architecture support of Ambient power-enabled Internet of Things (FS_AmbientIoT)</w:t>
            </w:r>
          </w:p>
        </w:tc>
        <w:tc>
          <w:tcPr>
            <w:tcW w:w="1710" w:type="dxa"/>
            <w:shd w:val="clear" w:color="auto" w:fill="BFBFBF" w:themeFill="background1" w:themeFillShade="BF"/>
          </w:tcPr>
          <w:p w14:paraId="119EF6CF" w14:textId="1E82FBEA" w:rsidR="00A93833" w:rsidRPr="0074189A" w:rsidDel="007E20B2" w:rsidRDefault="005524F1"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7A38A9" w:rsidRPr="003B3D10" w14:paraId="744D671E" w14:textId="77777777" w:rsidTr="005D2AC7">
        <w:tc>
          <w:tcPr>
            <w:tcW w:w="840" w:type="dxa"/>
            <w:shd w:val="clear" w:color="auto" w:fill="auto"/>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282" w:type="dxa"/>
            <w:shd w:val="clear" w:color="auto" w:fill="auto"/>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r w:rsidRPr="00930FC3">
              <w:rPr>
                <w:rFonts w:ascii="Arial" w:eastAsia="Batang" w:hAnsi="Arial" w:cs="Arial"/>
                <w:b/>
                <w:color w:val="auto"/>
                <w:sz w:val="18"/>
                <w:szCs w:val="18"/>
                <w:lang w:eastAsia="ar-SA"/>
              </w:rPr>
              <w:t>AmbientIoT</w:t>
            </w:r>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auto"/>
          </w:tcPr>
          <w:p w14:paraId="791D4E2F" w14:textId="52D5D5C0" w:rsidR="007A38A9"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A93833" w:rsidRPr="003B3D10" w14:paraId="0B433852" w14:textId="77777777" w:rsidTr="00894C6F">
        <w:tc>
          <w:tcPr>
            <w:tcW w:w="840" w:type="dxa"/>
            <w:shd w:val="clear" w:color="auto" w:fill="BFBFBF" w:themeFill="background1" w:themeFillShade="BF"/>
          </w:tcPr>
          <w:p w14:paraId="0021C834" w14:textId="3C47015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19.15.1</w:t>
            </w:r>
          </w:p>
        </w:tc>
        <w:tc>
          <w:tcPr>
            <w:tcW w:w="11282" w:type="dxa"/>
            <w:shd w:val="clear" w:color="auto" w:fill="BFBFBF" w:themeFill="background1" w:themeFillShade="BF"/>
          </w:tcPr>
          <w:p w14:paraId="2B0A2C5D" w14:textId="291A4D53"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(FS_AIML_CN)</w:t>
            </w:r>
          </w:p>
        </w:tc>
        <w:tc>
          <w:tcPr>
            <w:tcW w:w="1710" w:type="dxa"/>
            <w:shd w:val="clear" w:color="auto" w:fill="BFBFBF" w:themeFill="background1" w:themeFillShade="BF"/>
          </w:tcPr>
          <w:p w14:paraId="4054AB7A" w14:textId="082DFA72" w:rsidR="00A93833" w:rsidRPr="0074189A" w:rsidDel="007E20B2" w:rsidRDefault="00CE3B44"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A93833" w:rsidRPr="003B3D10" w14:paraId="1BD5EE2E" w14:textId="77777777" w:rsidTr="005D2AC7">
        <w:tc>
          <w:tcPr>
            <w:tcW w:w="840"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54B536A0" w:rsidR="00A93833" w:rsidRPr="0074189A" w:rsidRDefault="00AA12E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22423D" w:rsidRPr="003B3D10" w14:paraId="3CCD64FA" w14:textId="77777777" w:rsidTr="000B65BE">
        <w:tc>
          <w:tcPr>
            <w:tcW w:w="840" w:type="dxa"/>
            <w:shd w:val="clear" w:color="auto" w:fill="BFBFBF" w:themeFill="background1" w:themeFillShade="BF"/>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BFBFBF" w:themeFill="background1" w:themeFillShade="BF"/>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BFBFBF" w:themeFill="background1" w:themeFillShade="BF"/>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0B65BE">
        <w:tc>
          <w:tcPr>
            <w:tcW w:w="840" w:type="dxa"/>
            <w:shd w:val="clear" w:color="auto" w:fill="BFBFBF" w:themeFill="background1" w:themeFillShade="BF"/>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BFBFBF" w:themeFill="background1" w:themeFillShade="BF"/>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BFBFBF" w:themeFill="background1" w:themeFillShade="BF"/>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0B65BE">
        <w:tc>
          <w:tcPr>
            <w:tcW w:w="840" w:type="dxa"/>
            <w:shd w:val="clear" w:color="auto" w:fill="BFBFBF" w:themeFill="background1" w:themeFillShade="BF"/>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BFBFBF" w:themeFill="background1" w:themeFillShade="BF"/>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BFBFBF" w:themeFill="background1" w:themeFillShade="BF"/>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0B65BE">
        <w:tc>
          <w:tcPr>
            <w:tcW w:w="840" w:type="dxa"/>
            <w:shd w:val="clear" w:color="auto" w:fill="BFBFBF" w:themeFill="background1" w:themeFillShade="BF"/>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BFBFBF" w:themeFill="background1" w:themeFillShade="BF"/>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Deferred 5GC-MT-LR Procedure for Periodic Location Events based NRPPa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BFBFBF" w:themeFill="background1" w:themeFillShade="BF"/>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0B65BE">
        <w:tc>
          <w:tcPr>
            <w:tcW w:w="840" w:type="dxa"/>
            <w:shd w:val="clear" w:color="auto" w:fill="BFBFBF" w:themeFill="background1" w:themeFillShade="BF"/>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BFBFBF" w:themeFill="background1" w:themeFillShade="BF"/>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BFBFBF" w:themeFill="background1" w:themeFillShade="BF"/>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0B65BE">
        <w:tc>
          <w:tcPr>
            <w:tcW w:w="840" w:type="dxa"/>
            <w:shd w:val="clear" w:color="auto" w:fill="BFBFBF" w:themeFill="background1" w:themeFillShade="BF"/>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lastRenderedPageBreak/>
              <w:t>19.21</w:t>
            </w:r>
          </w:p>
        </w:tc>
        <w:tc>
          <w:tcPr>
            <w:tcW w:w="11282" w:type="dxa"/>
            <w:shd w:val="clear" w:color="auto" w:fill="BFBFBF" w:themeFill="background1" w:themeFillShade="BF"/>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BFBFBF" w:themeFill="background1" w:themeFillShade="BF"/>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0B65BE">
        <w:tc>
          <w:tcPr>
            <w:tcW w:w="840" w:type="dxa"/>
            <w:shd w:val="clear" w:color="auto" w:fill="BFBFBF" w:themeFill="background1" w:themeFillShade="BF"/>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282" w:type="dxa"/>
            <w:shd w:val="clear" w:color="auto" w:fill="BFBFBF" w:themeFill="background1" w:themeFillShade="BF"/>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BFBFBF" w:themeFill="background1" w:themeFillShade="BF"/>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0B65BE">
        <w:tc>
          <w:tcPr>
            <w:tcW w:w="840" w:type="dxa"/>
            <w:shd w:val="clear" w:color="auto" w:fill="BFBFBF" w:themeFill="background1" w:themeFillShade="BF"/>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BFBFBF" w:themeFill="background1" w:themeFillShade="BF"/>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BFBFBF" w:themeFill="background1" w:themeFillShade="BF"/>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0B65BE">
        <w:tc>
          <w:tcPr>
            <w:tcW w:w="840" w:type="dxa"/>
            <w:shd w:val="clear" w:color="auto" w:fill="BFBFBF" w:themeFill="background1" w:themeFillShade="BF"/>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BFBFBF" w:themeFill="background1" w:themeFillShade="BF"/>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BFBFBF" w:themeFill="background1" w:themeFillShade="BF"/>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0B65BE">
        <w:tc>
          <w:tcPr>
            <w:tcW w:w="840" w:type="dxa"/>
            <w:shd w:val="clear" w:color="auto" w:fill="BFBFBF" w:themeFill="background1" w:themeFillShade="BF"/>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BFBFBF" w:themeFill="background1" w:themeFillShade="BF"/>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QoS monitoring (TEI19_QME)</w:t>
            </w:r>
          </w:p>
        </w:tc>
        <w:tc>
          <w:tcPr>
            <w:tcW w:w="1710" w:type="dxa"/>
            <w:vMerge/>
            <w:shd w:val="clear" w:color="auto" w:fill="BFBFBF" w:themeFill="background1" w:themeFillShade="BF"/>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0B65BE">
        <w:tc>
          <w:tcPr>
            <w:tcW w:w="840" w:type="dxa"/>
            <w:shd w:val="clear" w:color="auto" w:fill="BFBFBF" w:themeFill="background1" w:themeFillShade="BF"/>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BFBFBF" w:themeFill="background1" w:themeFillShade="BF"/>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BFBFBF" w:themeFill="background1" w:themeFillShade="BF"/>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0B65BE">
        <w:tc>
          <w:tcPr>
            <w:tcW w:w="840" w:type="dxa"/>
            <w:shd w:val="clear" w:color="auto" w:fill="BFBFBF" w:themeFill="background1" w:themeFillShade="BF"/>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BFBFBF" w:themeFill="background1" w:themeFillShade="BF"/>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BFBFBF" w:themeFill="background1" w:themeFillShade="BF"/>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0B65BE">
        <w:tc>
          <w:tcPr>
            <w:tcW w:w="840" w:type="dxa"/>
            <w:shd w:val="clear" w:color="auto" w:fill="BFBFBF" w:themeFill="background1" w:themeFillShade="BF"/>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BFBFBF" w:themeFill="background1" w:themeFillShade="BF"/>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BFBFBF" w:themeFill="background1" w:themeFillShade="BF"/>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0B65BE">
        <w:tc>
          <w:tcPr>
            <w:tcW w:w="840" w:type="dxa"/>
            <w:shd w:val="clear" w:color="auto" w:fill="BFBFBF" w:themeFill="background1" w:themeFillShade="BF"/>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BFBFBF" w:themeFill="background1" w:themeFillShade="BF"/>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Support for ProSe services in NPNs (</w:t>
            </w:r>
            <w:r w:rsidRPr="00165599">
              <w:rPr>
                <w:rFonts w:ascii="Arial" w:eastAsia="Batang" w:hAnsi="Arial" w:cs="Arial"/>
                <w:b/>
                <w:color w:val="auto"/>
                <w:sz w:val="18"/>
                <w:szCs w:val="18"/>
                <w:lang w:eastAsia="ar-SA"/>
              </w:rPr>
              <w:t>TEI19_ProSe_NPN)</w:t>
            </w:r>
          </w:p>
        </w:tc>
        <w:tc>
          <w:tcPr>
            <w:tcW w:w="1710" w:type="dxa"/>
            <w:vMerge/>
            <w:shd w:val="clear" w:color="auto" w:fill="BFBFBF" w:themeFill="background1" w:themeFillShade="BF"/>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0B65BE">
        <w:tc>
          <w:tcPr>
            <w:tcW w:w="840" w:type="dxa"/>
            <w:shd w:val="clear" w:color="auto" w:fill="BFBFBF" w:themeFill="background1" w:themeFillShade="BF"/>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282" w:type="dxa"/>
            <w:shd w:val="clear" w:color="auto" w:fill="BFBFBF" w:themeFill="background1" w:themeFillShade="BF"/>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MSISDN verification operation support to Nnef_UEId Service (TEI19_MVOSNS)</w:t>
            </w:r>
          </w:p>
        </w:tc>
        <w:tc>
          <w:tcPr>
            <w:tcW w:w="1710" w:type="dxa"/>
            <w:vMerge/>
            <w:shd w:val="clear" w:color="auto" w:fill="BFBFBF" w:themeFill="background1" w:themeFillShade="BF"/>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0B65BE">
        <w:tc>
          <w:tcPr>
            <w:tcW w:w="840" w:type="dxa"/>
            <w:shd w:val="clear" w:color="auto" w:fill="BFBFBF" w:themeFill="background1" w:themeFillShade="BF"/>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282" w:type="dxa"/>
            <w:shd w:val="clear" w:color="auto" w:fill="BFBFBF" w:themeFill="background1" w:themeFillShade="BF"/>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BFBFBF" w:themeFill="background1" w:themeFillShade="BF"/>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0B65BE">
        <w:tc>
          <w:tcPr>
            <w:tcW w:w="840" w:type="dxa"/>
            <w:shd w:val="clear" w:color="auto" w:fill="BFBFBF" w:themeFill="background1" w:themeFillShade="BF"/>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282" w:type="dxa"/>
            <w:shd w:val="clear" w:color="auto" w:fill="BFBFBF" w:themeFill="background1" w:themeFillShade="BF"/>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Network Controlled Network Slice Selection (TEI19_ SliceSel)</w:t>
            </w:r>
          </w:p>
        </w:tc>
        <w:tc>
          <w:tcPr>
            <w:tcW w:w="1710" w:type="dxa"/>
            <w:vMerge/>
            <w:shd w:val="clear" w:color="auto" w:fill="BFBFBF" w:themeFill="background1" w:themeFillShade="BF"/>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0B65BE">
        <w:tc>
          <w:tcPr>
            <w:tcW w:w="840" w:type="dxa"/>
            <w:shd w:val="clear" w:color="auto" w:fill="BFBFBF" w:themeFill="background1" w:themeFillShade="BF"/>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282" w:type="dxa"/>
            <w:shd w:val="clear" w:color="auto" w:fill="BFBFBF" w:themeFill="background1" w:themeFillShade="BF"/>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BFBFBF" w:themeFill="background1" w:themeFillShade="BF"/>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0B65BE">
        <w:tc>
          <w:tcPr>
            <w:tcW w:w="840" w:type="dxa"/>
            <w:shd w:val="clear" w:color="auto" w:fill="auto"/>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19.48</w:t>
            </w:r>
          </w:p>
        </w:tc>
        <w:tc>
          <w:tcPr>
            <w:tcW w:w="11282" w:type="dxa"/>
            <w:shd w:val="clear" w:color="auto" w:fill="auto"/>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auto"/>
          </w:tcPr>
          <w:p w14:paraId="2964752B" w14:textId="48E84E41" w:rsidR="00312E57"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sidR="00DD7A52">
              <w:rPr>
                <w:rFonts w:ascii="Arial" w:eastAsia="Batang" w:hAnsi="Arial" w:cs="Arial"/>
                <w:b/>
                <w:color w:val="auto"/>
                <w:sz w:val="18"/>
                <w:szCs w:val="18"/>
                <w:lang w:eastAsia="ar-SA"/>
              </w:rPr>
              <w:t xml:space="preserve">with </w:t>
            </w:r>
            <w:r w:rsidRPr="00F21A6A">
              <w:rPr>
                <w:rFonts w:ascii="Arial" w:eastAsia="Batang" w:hAnsi="Arial" w:cs="Arial"/>
                <w:b/>
                <w:color w:val="auto"/>
                <w:sz w:val="18"/>
                <w:szCs w:val="18"/>
                <w:lang w:eastAsia="ar-SA"/>
              </w:rPr>
              <w:t>19.49 TU</w:t>
            </w:r>
          </w:p>
        </w:tc>
      </w:tr>
      <w:tr w:rsidR="00A80263" w:rsidRPr="003B3D10" w14:paraId="2C10755B" w14:textId="77777777" w:rsidTr="000B65BE">
        <w:tc>
          <w:tcPr>
            <w:tcW w:w="840" w:type="dxa"/>
            <w:shd w:val="clear" w:color="auto" w:fill="auto"/>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282" w:type="dxa"/>
            <w:shd w:val="clear" w:color="auto" w:fill="auto"/>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auto"/>
          </w:tcPr>
          <w:p w14:paraId="653E8F68" w14:textId="36083B99" w:rsidR="00A80263" w:rsidRPr="00F21A6A" w:rsidRDefault="000B65BE"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A80263" w:rsidRPr="003B3D10" w14:paraId="3343919A" w14:textId="77777777" w:rsidTr="00E2500D">
        <w:tc>
          <w:tcPr>
            <w:tcW w:w="840" w:type="dxa"/>
            <w:shd w:val="clear" w:color="auto" w:fill="FFFFFF" w:themeFill="background1"/>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282" w:type="dxa"/>
            <w:shd w:val="clear" w:color="auto" w:fill="FFFFFF" w:themeFill="background1"/>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593BBE">
              <w:rPr>
                <w:rFonts w:ascii="Arial" w:eastAsia="Batang" w:hAnsi="Arial" w:cs="Arial"/>
                <w:b/>
                <w:color w:val="auto"/>
                <w:sz w:val="18"/>
                <w:szCs w:val="18"/>
                <w:lang w:eastAsia="ar-SA"/>
                <w:rPrChange w:id="3" w:author="Andrew Bennett/Communications Research Team /SRUK/Principal Engineer/Samsung Electronics" w:date="2025-04-29T13:26:00Z">
                  <w:rPr>
                    <w:rFonts w:ascii="Arial" w:eastAsia="Batang" w:hAnsi="Arial" w:cs="Arial"/>
                    <w:b/>
                    <w:color w:val="auto"/>
                    <w:sz w:val="18"/>
                    <w:szCs w:val="18"/>
                    <w:highlight w:val="yellow"/>
                    <w:lang w:eastAsia="ar-SA"/>
                  </w:rPr>
                </w:rPrChange>
              </w:rPr>
              <w:t xml:space="preserve">LS’s and </w:t>
            </w:r>
            <w:r w:rsidRPr="00593BBE">
              <w:rPr>
                <w:rFonts w:ascii="Arial" w:eastAsia="Batang" w:hAnsi="Arial" w:cs="Arial"/>
                <w:b/>
                <w:color w:val="auto"/>
                <w:sz w:val="18"/>
                <w:szCs w:val="18"/>
                <w:lang w:eastAsia="ar-SA"/>
                <w:rPrChange w:id="4" w:author="Andrew Bennett/Communications Research Team /SRUK/Principal Engineer/Samsung Electronics" w:date="2025-04-29T13:26:00Z">
                  <w:rPr>
                    <w:rFonts w:ascii="Arial" w:eastAsia="Batang" w:hAnsi="Arial" w:cs="Arial"/>
                    <w:b/>
                    <w:color w:val="auto"/>
                    <w:sz w:val="18"/>
                    <w:szCs w:val="18"/>
                    <w:highlight w:val="yellow"/>
                    <w:lang w:eastAsia="ar-SA"/>
                  </w:rPr>
                </w:rPrChange>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4965662F" w:rsidR="00A80263" w:rsidRPr="00F21A6A" w:rsidRDefault="00F21A6A"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1</w:t>
            </w:r>
          </w:p>
        </w:tc>
      </w:tr>
      <w:tr w:rsidR="00F41612" w:rsidRPr="003B3D10" w14:paraId="14266DB7" w14:textId="77777777" w:rsidTr="00F41612">
        <w:tc>
          <w:tcPr>
            <w:tcW w:w="840"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282"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E2500D">
        <w:tc>
          <w:tcPr>
            <w:tcW w:w="840" w:type="dxa"/>
            <w:shd w:val="clear" w:color="auto" w:fill="FFFFFF" w:themeFill="background1"/>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282" w:type="dxa"/>
            <w:shd w:val="clear" w:color="auto" w:fill="FFFFFF" w:themeFill="background1"/>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6DDF95BD" w14:textId="258629BE" w:rsidR="00F41612" w:rsidRPr="00B52E8C" w:rsidRDefault="003F3BE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F41612" w:rsidRPr="003B3D10" w14:paraId="38CB9375" w14:textId="77777777" w:rsidTr="00E2500D">
        <w:tc>
          <w:tcPr>
            <w:tcW w:w="840" w:type="dxa"/>
            <w:shd w:val="clear" w:color="auto" w:fill="FFFFFF" w:themeFill="background1"/>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282" w:type="dxa"/>
            <w:shd w:val="clear" w:color="auto" w:fill="FFFFFF" w:themeFill="background1"/>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0C7327D3" w14:textId="096A9B1B" w:rsidR="00F41612" w:rsidRPr="00B52E8C" w:rsidRDefault="003F3BE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F41612" w:rsidRPr="003B3D10" w14:paraId="7DBD6561" w14:textId="77777777" w:rsidTr="00E2500D">
        <w:tc>
          <w:tcPr>
            <w:tcW w:w="840" w:type="dxa"/>
            <w:shd w:val="clear" w:color="auto" w:fill="FFFFFF" w:themeFill="background1"/>
          </w:tcPr>
          <w:p w14:paraId="08985005" w14:textId="16712B63"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282" w:type="dxa"/>
            <w:shd w:val="clear" w:color="auto" w:fill="FFFFFF" w:themeFill="background1"/>
          </w:tcPr>
          <w:p w14:paraId="56427AC0" w14:textId="178D90DF"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sidR="008544B5">
              <w:rPr>
                <w:rFonts w:ascii="Arial" w:eastAsia="Batang" w:hAnsi="Arial" w:cs="Arial"/>
                <w:b/>
                <w:bCs/>
                <w:color w:val="auto"/>
                <w:sz w:val="18"/>
                <w:szCs w:val="18"/>
                <w:lang w:eastAsia="ar-SA"/>
              </w:rPr>
              <w:t>(</w:t>
            </w:r>
            <w:r w:rsidR="008544B5" w:rsidRPr="008544B5">
              <w:rPr>
                <w:rFonts w:ascii="Arial" w:eastAsia="Batang" w:hAnsi="Arial" w:cs="Arial"/>
                <w:b/>
                <w:bCs/>
                <w:color w:val="auto"/>
                <w:sz w:val="18"/>
                <w:szCs w:val="18"/>
                <w:lang w:eastAsia="ar-SA"/>
              </w:rPr>
              <w:t>FS_AIML_CN_Ph2)</w:t>
            </w:r>
          </w:p>
        </w:tc>
        <w:tc>
          <w:tcPr>
            <w:tcW w:w="1710" w:type="dxa"/>
            <w:shd w:val="clear" w:color="auto" w:fill="FFFFFF" w:themeFill="background1"/>
            <w:vAlign w:val="center"/>
          </w:tcPr>
          <w:p w14:paraId="4F6C030A" w14:textId="136CE484" w:rsidR="00F41612" w:rsidRPr="00B52E8C" w:rsidRDefault="003F3BE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F41612" w:rsidRPr="003B3D10" w14:paraId="007DE7FC" w14:textId="77777777" w:rsidTr="00E2500D">
        <w:tc>
          <w:tcPr>
            <w:tcW w:w="840" w:type="dxa"/>
            <w:shd w:val="clear" w:color="auto" w:fill="FFFFFF" w:themeFill="background1"/>
          </w:tcPr>
          <w:p w14:paraId="6E3AB3BC" w14:textId="64339EAE"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282" w:type="dxa"/>
            <w:shd w:val="clear" w:color="auto" w:fill="FFFFFF" w:themeFill="background1"/>
          </w:tcPr>
          <w:p w14:paraId="5D0E1587" w14:textId="49AA6919"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FS_EnergySys_Ph2)</w:t>
            </w:r>
          </w:p>
        </w:tc>
        <w:tc>
          <w:tcPr>
            <w:tcW w:w="1710" w:type="dxa"/>
            <w:shd w:val="clear" w:color="auto" w:fill="FFFFFF" w:themeFill="background1"/>
            <w:vAlign w:val="center"/>
          </w:tcPr>
          <w:p w14:paraId="005CBAFB" w14:textId="62EACF22" w:rsidR="00F41612" w:rsidRPr="00B52E8C" w:rsidRDefault="003F3BEC"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A80263" w:rsidRPr="003B3D10" w14:paraId="27AD77E5" w14:textId="77777777" w:rsidTr="005D2AC7">
        <w:tc>
          <w:tcPr>
            <w:tcW w:w="840" w:type="dxa"/>
            <w:shd w:val="clear" w:color="auto" w:fill="92D050"/>
          </w:tcPr>
          <w:p w14:paraId="02E7E7B0" w14:textId="76FE3693"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A80263" w:rsidRPr="003B3D10" w:rsidRDefault="00A80263" w:rsidP="00A8026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A80263" w:rsidRPr="003B3D10" w14:paraId="6B751F10" w14:textId="77777777" w:rsidTr="005D2AC7">
        <w:trPr>
          <w:trHeight w:val="395"/>
        </w:trPr>
        <w:tc>
          <w:tcPr>
            <w:tcW w:w="840" w:type="dxa"/>
            <w:shd w:val="clear" w:color="auto" w:fill="FFFFFF"/>
          </w:tcPr>
          <w:p w14:paraId="44DD5C24" w14:textId="0D333618" w:rsidR="00A80263" w:rsidRPr="003B3D10"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6B8A9FEB" w14:textId="77777777"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p w14:paraId="7B24A3A5" w14:textId="4025F029" w:rsidR="00A80263" w:rsidRPr="00F064F4"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sidRPr="008308B8">
              <w:rPr>
                <w:rFonts w:ascii="Arial" w:eastAsia="Batang" w:hAnsi="Arial" w:cs="Arial"/>
                <w:i/>
                <w:color w:val="FF0000"/>
                <w:sz w:val="18"/>
                <w:szCs w:val="18"/>
                <w:lang w:eastAsia="ar-SA"/>
              </w:rPr>
              <w:t>For information only</w:t>
            </w:r>
            <w:r>
              <w:rPr>
                <w:rFonts w:ascii="Arial" w:eastAsia="Batang" w:hAnsi="Arial" w:cs="Arial"/>
                <w:i/>
                <w:color w:val="FF0000"/>
                <w:sz w:val="18"/>
                <w:szCs w:val="18"/>
                <w:lang w:eastAsia="ar-SA"/>
              </w:rPr>
              <w:t>, the documents will not be opened</w:t>
            </w:r>
          </w:p>
        </w:tc>
      </w:tr>
      <w:tr w:rsidR="00A80263" w:rsidRPr="003B3D10" w14:paraId="6954B829" w14:textId="77777777" w:rsidTr="00251FB1">
        <w:trPr>
          <w:trHeight w:val="394"/>
        </w:trPr>
        <w:tc>
          <w:tcPr>
            <w:tcW w:w="840" w:type="dxa"/>
            <w:shd w:val="clear" w:color="auto" w:fill="FFFFFF"/>
          </w:tcPr>
          <w:p w14:paraId="6C47FE54" w14:textId="3C2F63A8"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00392F30">
              <w:rPr>
                <w:rFonts w:ascii="Arial" w:eastAsia="Batang" w:hAnsi="Arial" w:cs="Arial"/>
                <w:b/>
                <w:color w:val="auto"/>
                <w:sz w:val="18"/>
                <w:szCs w:val="18"/>
                <w:lang w:eastAsia="ar-SA"/>
              </w:rPr>
              <w:t>2</w:t>
            </w:r>
          </w:p>
        </w:tc>
        <w:tc>
          <w:tcPr>
            <w:tcW w:w="12992" w:type="dxa"/>
            <w:gridSpan w:val="2"/>
            <w:shd w:val="clear" w:color="auto" w:fill="FFFFFF"/>
          </w:tcPr>
          <w:p w14:paraId="20F4C5CB" w14:textId="4D884552" w:rsidR="00A80263" w:rsidRPr="00251FB1" w:rsidRDefault="00A80263" w:rsidP="00F744A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Rel-20 5G Advanced Study/Work items</w:t>
            </w:r>
          </w:p>
        </w:tc>
      </w:tr>
      <w:tr w:rsidR="00F744A9" w:rsidRPr="003B3D10" w14:paraId="1C750EA1" w14:textId="77777777" w:rsidTr="00251FB1">
        <w:trPr>
          <w:trHeight w:val="414"/>
        </w:trPr>
        <w:tc>
          <w:tcPr>
            <w:tcW w:w="840" w:type="dxa"/>
            <w:shd w:val="clear" w:color="auto" w:fill="FFFFFF"/>
          </w:tcPr>
          <w:p w14:paraId="7D95D574" w14:textId="72F7FEC9" w:rsidR="00F744A9" w:rsidRDefault="00392F30"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992" w:type="dxa"/>
            <w:gridSpan w:val="2"/>
            <w:shd w:val="clear" w:color="auto" w:fill="FFFFFF"/>
          </w:tcPr>
          <w:p w14:paraId="782AC92F" w14:textId="29FBF435" w:rsidR="00F744A9" w:rsidRPr="00251FB1" w:rsidRDefault="00600B75"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Proposals for 6G Study Item</w:t>
            </w:r>
          </w:p>
        </w:tc>
      </w:tr>
      <w:tr w:rsidR="00392F30" w:rsidRPr="003B3D10" w14:paraId="45ECA03A" w14:textId="77777777" w:rsidTr="00251FB1">
        <w:trPr>
          <w:trHeight w:val="414"/>
        </w:trPr>
        <w:tc>
          <w:tcPr>
            <w:tcW w:w="840" w:type="dxa"/>
            <w:shd w:val="clear" w:color="auto" w:fill="FFFFFF"/>
          </w:tcPr>
          <w:p w14:paraId="27CD6C84" w14:textId="6F1F4F71"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0EC8BC4D" w14:textId="2978C751"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392F30" w:rsidRPr="003B3D10" w14:paraId="6760717B" w14:textId="77777777" w:rsidTr="00251FB1">
        <w:trPr>
          <w:trHeight w:val="414"/>
        </w:trPr>
        <w:tc>
          <w:tcPr>
            <w:tcW w:w="840" w:type="dxa"/>
            <w:shd w:val="clear" w:color="auto" w:fill="FFFFFF"/>
          </w:tcPr>
          <w:p w14:paraId="25D3205F" w14:textId="6AA651F4"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5D73EF78" w14:textId="77777777"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392F30" w:rsidRPr="003B3D10" w14:paraId="7D594D8C" w14:textId="77777777" w:rsidTr="00251FB1">
        <w:trPr>
          <w:trHeight w:val="414"/>
        </w:trPr>
        <w:tc>
          <w:tcPr>
            <w:tcW w:w="840" w:type="dxa"/>
            <w:shd w:val="clear" w:color="auto" w:fill="FFFFFF"/>
          </w:tcPr>
          <w:p w14:paraId="060C10CC" w14:textId="7A034DC9"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992" w:type="dxa"/>
            <w:gridSpan w:val="2"/>
            <w:shd w:val="clear" w:color="auto" w:fill="FFFFFF"/>
          </w:tcPr>
          <w:p w14:paraId="17ED155D" w14:textId="7BD65DF8"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392F30" w:rsidRPr="003B3D10" w14:paraId="2555D2F0" w14:textId="77777777" w:rsidTr="00251FB1">
        <w:trPr>
          <w:trHeight w:val="420"/>
        </w:trPr>
        <w:tc>
          <w:tcPr>
            <w:tcW w:w="840" w:type="dxa"/>
            <w:shd w:val="clear" w:color="auto" w:fill="FFFFFF"/>
          </w:tcPr>
          <w:p w14:paraId="2E0A6DB9" w14:textId="5D8A60C1"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992" w:type="dxa"/>
            <w:gridSpan w:val="2"/>
            <w:shd w:val="clear" w:color="auto" w:fill="FFFFFF"/>
          </w:tcPr>
          <w:p w14:paraId="61200B13" w14:textId="4CA2BBB2" w:rsidR="00392F3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392F30" w:rsidRPr="003B3D10" w14:paraId="794A615E" w14:textId="77777777" w:rsidTr="005D2AC7">
        <w:tc>
          <w:tcPr>
            <w:tcW w:w="840" w:type="dxa"/>
            <w:shd w:val="clear" w:color="auto" w:fill="92D050"/>
          </w:tcPr>
          <w:p w14:paraId="10CCE97F" w14:textId="42BF518E" w:rsidR="00392F30" w:rsidRPr="003B3D10" w:rsidRDefault="00392F30" w:rsidP="00392F3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2B0B2D82" w:rsidR="00392F30" w:rsidRPr="003B3D10" w:rsidRDefault="00392F30" w:rsidP="00392F30">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6E40B382" w:rsidR="0048016B" w:rsidRDefault="008C00B7" w:rsidP="00A6763D">
      <w:pPr>
        <w:pStyle w:val="AltNormal"/>
        <w:numPr>
          <w:ilvl w:val="0"/>
          <w:numId w:val="2"/>
        </w:numPr>
        <w:spacing w:after="180"/>
        <w:ind w:left="1338" w:hanging="630"/>
        <w:rPr>
          <w:sz w:val="24"/>
        </w:rPr>
      </w:pPr>
      <w:r>
        <w:rPr>
          <w:sz w:val="24"/>
        </w:rPr>
        <w:t>SA2</w:t>
      </w:r>
      <w:r w:rsidR="00EF0146">
        <w:rPr>
          <w:sz w:val="24"/>
        </w:rPr>
        <w:t>#169</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ins w:id="5" w:author="Andrew Bennett/Communications Research Team /SRUK/Principal Engineer/Samsung Electronics" w:date="2025-04-29T10:54:00Z">
        <w:r w:rsidR="00EB496E">
          <w:rPr>
            <w:sz w:val="24"/>
          </w:rPr>
          <w:t xml:space="preserve"> Elections for new SA2 leadership (i.e., Chair and 2 Vice Chairs) will be held at SA2#169.</w:t>
        </w:r>
      </w:ins>
    </w:p>
    <w:p w14:paraId="195E7F76" w14:textId="42C6D8E7" w:rsidR="00362A6E" w:rsidRDefault="008C00B7" w:rsidP="00A6763D">
      <w:pPr>
        <w:pStyle w:val="AltNormal"/>
        <w:numPr>
          <w:ilvl w:val="0"/>
          <w:numId w:val="2"/>
        </w:numPr>
        <w:spacing w:after="180"/>
        <w:ind w:left="1338" w:hanging="630"/>
        <w:rPr>
          <w:sz w:val="24"/>
        </w:rPr>
      </w:pPr>
      <w:r>
        <w:rPr>
          <w:sz w:val="24"/>
        </w:rPr>
        <w:t>SA2</w:t>
      </w:r>
      <w:r w:rsidR="00EF0146">
        <w:rPr>
          <w:sz w:val="24"/>
        </w:rPr>
        <w:t>#169</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357F5AAF" w:rsidR="00585D39" w:rsidRPr="008313DF" w:rsidRDefault="002B3877" w:rsidP="00A6763D">
      <w:pPr>
        <w:pStyle w:val="AltNormal"/>
        <w:numPr>
          <w:ilvl w:val="0"/>
          <w:numId w:val="2"/>
        </w:numPr>
        <w:spacing w:after="180"/>
        <w:ind w:left="1338" w:hanging="630"/>
        <w:rPr>
          <w:sz w:val="24"/>
        </w:rPr>
      </w:pPr>
      <w:r w:rsidRPr="00341A8B">
        <w:rPr>
          <w:sz w:val="24"/>
        </w:rPr>
        <w:lastRenderedPageBreak/>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EF0146" w:rsidRPr="008313DF">
        <w:rPr>
          <w:sz w:val="24"/>
        </w:rPr>
        <w:t>#169</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50122426" w:rsidR="001619BC" w:rsidRPr="008313DF" w:rsidRDefault="002B3877" w:rsidP="008313DF">
      <w:pPr>
        <w:pStyle w:val="AltNormal"/>
        <w:numPr>
          <w:ilvl w:val="0"/>
          <w:numId w:val="29"/>
        </w:numPr>
        <w:spacing w:after="180"/>
        <w:rPr>
          <w:sz w:val="24"/>
        </w:rPr>
      </w:pPr>
      <w:r w:rsidRPr="008313DF">
        <w:rPr>
          <w:b/>
          <w:bCs/>
          <w:sz w:val="24"/>
        </w:rPr>
        <w:t>STEP 1</w:t>
      </w:r>
      <w:r w:rsidRPr="008313DF">
        <w:rPr>
          <w:sz w:val="24"/>
        </w:rPr>
        <w:t xml:space="preserve">: </w:t>
      </w:r>
      <w:r w:rsidR="0048016B" w:rsidRPr="008313DF">
        <w:rPr>
          <w:sz w:val="24"/>
        </w:rPr>
        <w:t xml:space="preserve">To participate in </w:t>
      </w:r>
      <w:r w:rsidR="008C00B7" w:rsidRPr="008313DF">
        <w:rPr>
          <w:sz w:val="24"/>
        </w:rPr>
        <w:t>SA2</w:t>
      </w:r>
      <w:r w:rsidR="00EF0146" w:rsidRPr="008313DF">
        <w:rPr>
          <w:sz w:val="24"/>
        </w:rPr>
        <w:t>#169</w:t>
      </w:r>
      <w:r w:rsidR="0048016B" w:rsidRPr="008313DF">
        <w:rPr>
          <w:sz w:val="24"/>
        </w:rPr>
        <w:t xml:space="preserve"> t</w:t>
      </w:r>
      <w:r w:rsidR="00303B26" w:rsidRPr="008313DF">
        <w:rPr>
          <w:sz w:val="24"/>
        </w:rPr>
        <w:t xml:space="preserve">he </w:t>
      </w:r>
      <w:r w:rsidR="00362A6E" w:rsidRPr="008313DF">
        <w:rPr>
          <w:sz w:val="24"/>
        </w:rPr>
        <w:t xml:space="preserve">delegates </w:t>
      </w:r>
      <w:r w:rsidR="00366FC0" w:rsidRPr="008313DF">
        <w:rPr>
          <w:sz w:val="24"/>
        </w:rPr>
        <w:t>should</w:t>
      </w:r>
      <w:r w:rsidR="00362A6E" w:rsidRPr="008313DF">
        <w:rPr>
          <w:sz w:val="24"/>
        </w:rPr>
        <w:t xml:space="preserve"> </w:t>
      </w:r>
      <w:r w:rsidR="00362A6E" w:rsidRPr="008313DF">
        <w:rPr>
          <w:b/>
          <w:bCs/>
          <w:sz w:val="24"/>
          <w:u w:val="single"/>
        </w:rPr>
        <w:t>register</w:t>
      </w:r>
      <w:r w:rsidR="00362A6E" w:rsidRPr="008313DF">
        <w:rPr>
          <w:sz w:val="24"/>
        </w:rPr>
        <w:t xml:space="preserve"> before </w:t>
      </w:r>
      <w:r w:rsidR="00366FC0" w:rsidRPr="008313DF">
        <w:rPr>
          <w:sz w:val="24"/>
        </w:rPr>
        <w:t xml:space="preserve">the </w:t>
      </w:r>
      <w:r w:rsidR="00362A6E" w:rsidRPr="008313DF">
        <w:rPr>
          <w:sz w:val="24"/>
        </w:rPr>
        <w:t>registration deadline –</w:t>
      </w:r>
      <w:r w:rsidR="0082464E" w:rsidRPr="008313DF">
        <w:rPr>
          <w:sz w:val="24"/>
        </w:rPr>
        <w:t xml:space="preserve"> </w:t>
      </w:r>
      <w:r w:rsidR="001619BC" w:rsidRPr="008313DF">
        <w:rPr>
          <w:sz w:val="24"/>
        </w:rPr>
        <w:t xml:space="preserve"> </w:t>
      </w:r>
      <w:hyperlink r:id="rId14" w:history="1">
        <w:r w:rsidR="008313DF" w:rsidRPr="008313DF">
          <w:rPr>
            <w:rStyle w:val="Hyperlink"/>
            <w:sz w:val="24"/>
          </w:rPr>
          <w:t>https://webapp.etsi.org/3GPPRegistration/fMain.asp?mid=60632</w:t>
        </w:r>
      </w:hyperlink>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6"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6"/>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49D2BC3F"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EF0146">
        <w:rPr>
          <w:sz w:val="24"/>
        </w:rPr>
        <w:t>#169</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EF0146">
        <w:rPr>
          <w:sz w:val="24"/>
        </w:rPr>
        <w:t>#169</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4FEFD23E"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EF0146">
        <w:rPr>
          <w:sz w:val="24"/>
        </w:rPr>
        <w:t>#169</w:t>
      </w:r>
      <w:r w:rsidR="00303B26">
        <w:rPr>
          <w:sz w:val="24"/>
        </w:rPr>
        <w:t xml:space="preserve"> meeting. </w:t>
      </w:r>
    </w:p>
    <w:p w14:paraId="74AD550E" w14:textId="362A616D"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EF0146">
        <w:rPr>
          <w:sz w:val="24"/>
        </w:rPr>
        <w:t>#169</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2DA9AF70"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EF0146">
        <w:rPr>
          <w:sz w:val="24"/>
        </w:rPr>
        <w:t>#169</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EF0146">
        <w:rPr>
          <w:sz w:val="24"/>
        </w:rPr>
        <w:t>#169</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0C5F752"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EF0146">
        <w:rPr>
          <w:sz w:val="24"/>
          <w:szCs w:val="24"/>
        </w:rPr>
        <w:t>#169</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5"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78802D7E"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EF0146">
        <w:rPr>
          <w:b/>
          <w:sz w:val="24"/>
        </w:rPr>
        <w:t>#169</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lastRenderedPageBreak/>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469D159C" w:rsidR="00CC126D" w:rsidRPr="00331C1C" w:rsidRDefault="00404176" w:rsidP="00A6763D">
      <w:pPr>
        <w:pStyle w:val="AltNormal"/>
        <w:numPr>
          <w:ilvl w:val="0"/>
          <w:numId w:val="2"/>
        </w:numPr>
        <w:spacing w:after="180"/>
        <w:ind w:left="1338" w:hanging="630"/>
        <w:rPr>
          <w:sz w:val="24"/>
        </w:rPr>
      </w:pPr>
      <w:r w:rsidRPr="00331C1C">
        <w:rPr>
          <w:sz w:val="24"/>
        </w:rPr>
        <w:t>SA2</w:t>
      </w:r>
      <w:r w:rsidR="00EF0146">
        <w:rPr>
          <w:sz w:val="24"/>
        </w:rPr>
        <w:t>#169</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7777777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55C8444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Maximum 2 TDocs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2.1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Any additional TDocs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TDocs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05D031FC" w14:textId="673B2329" w:rsidR="00453E3B" w:rsidRPr="00453E3B" w:rsidRDefault="00453E3B" w:rsidP="00747BC0">
      <w:pPr>
        <w:pStyle w:val="AltNormal"/>
        <w:numPr>
          <w:ilvl w:val="3"/>
          <w:numId w:val="2"/>
        </w:numPr>
        <w:spacing w:after="180"/>
        <w:ind w:left="3228"/>
        <w:rPr>
          <w:rFonts w:cs="Arial"/>
          <w:sz w:val="24"/>
          <w:szCs w:val="24"/>
        </w:rPr>
      </w:pPr>
      <w:r w:rsidRPr="00453E3B">
        <w:rPr>
          <w:rFonts w:cs="Arial"/>
          <w:sz w:val="24"/>
          <w:szCs w:val="24"/>
        </w:rPr>
        <w:lastRenderedPageBreak/>
        <w:t>Multiple CRs on the same topics and with the same title but to different TSs (e.g., TS 23.501, 23.502, etc)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t>To give comments and upload contributions they should have a colleague delegate in the meeting.</w:t>
      </w:r>
    </w:p>
    <w:sectPr w:rsidR="00FF06B3" w:rsidSect="00024AA6">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B97069" w14:textId="77777777" w:rsidR="00357D56" w:rsidRDefault="00357D56">
      <w:pPr>
        <w:spacing w:after="0"/>
      </w:pPr>
      <w:r>
        <w:separator/>
      </w:r>
    </w:p>
  </w:endnote>
  <w:endnote w:type="continuationSeparator" w:id="0">
    <w:p w14:paraId="0ADE0E1E" w14:textId="77777777" w:rsidR="00357D56" w:rsidRDefault="00357D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101503" w:rsidRDefault="00101503">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101503" w:rsidRDefault="0010150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101503" w:rsidRDefault="0010150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4690F9" w14:textId="77777777" w:rsidR="00357D56" w:rsidRDefault="00357D56">
      <w:pPr>
        <w:spacing w:after="0"/>
      </w:pPr>
      <w:r>
        <w:separator/>
      </w:r>
    </w:p>
  </w:footnote>
  <w:footnote w:type="continuationSeparator" w:id="0">
    <w:p w14:paraId="02E93977" w14:textId="77777777" w:rsidR="00357D56" w:rsidRDefault="00357D5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101503" w:rsidRDefault="00101503"/>
  <w:p w14:paraId="0C340FF6" w14:textId="77777777" w:rsidR="00101503" w:rsidRDefault="0010150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101503" w:rsidRPr="00490F8C" w:rsidRDefault="00101503">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65726E7A" w:rsidR="00101503" w:rsidRPr="00490F8C" w:rsidRDefault="00101503">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9E7543">
      <w:rPr>
        <w:rFonts w:ascii="Arial" w:hAnsi="Arial" w:cs="Arial"/>
        <w:b/>
        <w:bCs/>
        <w:noProof/>
        <w:sz w:val="18"/>
        <w:lang w:val="fr-FR"/>
      </w:rPr>
      <w:t>1</w:t>
    </w:r>
    <w:r>
      <w:rPr>
        <w:rFonts w:ascii="Arial" w:hAnsi="Arial" w:cs="Arial"/>
        <w:b/>
        <w:bCs/>
        <w:sz w:val="18"/>
      </w:rPr>
      <w:fldChar w:fldCharType="end"/>
    </w:r>
  </w:p>
  <w:p w14:paraId="7A0A7763" w14:textId="77777777" w:rsidR="00101503" w:rsidRPr="00490F8C" w:rsidRDefault="0010150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Team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CB"/>
    <w:rsid w:val="000B4B69"/>
    <w:rsid w:val="000B6486"/>
    <w:rsid w:val="000B65BE"/>
    <w:rsid w:val="000B65FB"/>
    <w:rsid w:val="000B67A2"/>
    <w:rsid w:val="000B68D4"/>
    <w:rsid w:val="000B7D0F"/>
    <w:rsid w:val="000C1011"/>
    <w:rsid w:val="000C1BCD"/>
    <w:rsid w:val="000C1CEA"/>
    <w:rsid w:val="000C241A"/>
    <w:rsid w:val="000C2B1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46CD"/>
    <w:rsid w:val="002048DB"/>
    <w:rsid w:val="00205631"/>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1B71"/>
    <w:rsid w:val="00452160"/>
    <w:rsid w:val="00452A9E"/>
    <w:rsid w:val="00453E3B"/>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C4D"/>
    <w:rsid w:val="00472BEC"/>
    <w:rsid w:val="00472C1B"/>
    <w:rsid w:val="00473D5C"/>
    <w:rsid w:val="00474E03"/>
    <w:rsid w:val="004755A4"/>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EB"/>
    <w:rsid w:val="00611708"/>
    <w:rsid w:val="00611C95"/>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5F75"/>
    <w:rsid w:val="008B60B7"/>
    <w:rsid w:val="008B63B4"/>
    <w:rsid w:val="008B68D5"/>
    <w:rsid w:val="008C00B7"/>
    <w:rsid w:val="008C0143"/>
    <w:rsid w:val="008C03DD"/>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2473"/>
    <w:rsid w:val="00952913"/>
    <w:rsid w:val="00952E57"/>
    <w:rsid w:val="0095391E"/>
    <w:rsid w:val="00955875"/>
    <w:rsid w:val="00956EE8"/>
    <w:rsid w:val="009571CE"/>
    <w:rsid w:val="00957344"/>
    <w:rsid w:val="00957F45"/>
    <w:rsid w:val="00961C7B"/>
    <w:rsid w:val="00962E8E"/>
    <w:rsid w:val="00963338"/>
    <w:rsid w:val="0096352B"/>
    <w:rsid w:val="00965837"/>
    <w:rsid w:val="00965C4F"/>
    <w:rsid w:val="0096714C"/>
    <w:rsid w:val="00967415"/>
    <w:rsid w:val="00970089"/>
    <w:rsid w:val="00970BC6"/>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5DC"/>
    <w:rsid w:val="00AF1B8D"/>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8A7"/>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0F54"/>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513"/>
    <w:rsid w:val="00C343FA"/>
    <w:rsid w:val="00C36CAC"/>
    <w:rsid w:val="00C37501"/>
    <w:rsid w:val="00C40F48"/>
    <w:rsid w:val="00C4108D"/>
    <w:rsid w:val="00C436B9"/>
    <w:rsid w:val="00C43C83"/>
    <w:rsid w:val="00C44AD6"/>
    <w:rsid w:val="00C45354"/>
    <w:rsid w:val="00C457B5"/>
    <w:rsid w:val="00C462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7B7"/>
    <w:rsid w:val="00CE1BC3"/>
    <w:rsid w:val="00CE23BC"/>
    <w:rsid w:val="00CE37B1"/>
    <w:rsid w:val="00CE3A97"/>
    <w:rsid w:val="00CE3B44"/>
    <w:rsid w:val="00CE3CEC"/>
    <w:rsid w:val="00CE5278"/>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464"/>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556A"/>
    <w:rsid w:val="00D971FB"/>
    <w:rsid w:val="00D978D6"/>
    <w:rsid w:val="00D97FB7"/>
    <w:rsid w:val="00DA298E"/>
    <w:rsid w:val="00DA3D4A"/>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496E"/>
    <w:rsid w:val="00EB504F"/>
    <w:rsid w:val="00EB6F2D"/>
    <w:rsid w:val="00EB766E"/>
    <w:rsid w:val="00EB7681"/>
    <w:rsid w:val="00EC007A"/>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66C"/>
    <w:rsid w:val="00F167CF"/>
    <w:rsid w:val="00F16B9A"/>
    <w:rsid w:val="00F179AA"/>
    <w:rsid w:val="00F21A6A"/>
    <w:rsid w:val="00F22C13"/>
    <w:rsid w:val="00F23CE8"/>
    <w:rsid w:val="00F2426A"/>
    <w:rsid w:val="00F244DC"/>
    <w:rsid w:val="00F261DA"/>
    <w:rsid w:val="00F27863"/>
    <w:rsid w:val="00F316BA"/>
    <w:rsid w:val="00F32048"/>
    <w:rsid w:val="00F328B9"/>
    <w:rsid w:val="00F33CEA"/>
    <w:rsid w:val="00F34835"/>
    <w:rsid w:val="00F360EF"/>
    <w:rsid w:val="00F36523"/>
    <w:rsid w:val="00F36CE4"/>
    <w:rsid w:val="00F411B1"/>
    <w:rsid w:val="00F41401"/>
    <w:rsid w:val="00F41612"/>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ebapp.etsi.org/3GPPRegistration/fMain.asp?mid=60632"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B4CCB59C-5881-480F-B40A-E16E7DE24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3790</Words>
  <Characters>21603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3</cp:revision>
  <cp:lastPrinted>2025-04-23T09:00:00Z</cp:lastPrinted>
  <dcterms:created xsi:type="dcterms:W3CDTF">2025-05-07T14:51:00Z</dcterms:created>
  <dcterms:modified xsi:type="dcterms:W3CDTF">2025-05-07T14:51:00Z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